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114"/>
        <w:gridCol w:w="7342"/>
      </w:tblGrid>
      <w:tr w:rsidR="00E40493" w14:paraId="270FA513" w14:textId="77777777" w:rsidTr="00E40493">
        <w:tc>
          <w:tcPr>
            <w:tcW w:w="3114" w:type="dxa"/>
          </w:tcPr>
          <w:p w14:paraId="7408E286" w14:textId="1AA9CD3C" w:rsidR="00E40493" w:rsidRDefault="00E40493" w:rsidP="00520547">
            <w:pPr>
              <w:rPr>
                <w:rFonts w:ascii="Book Antiqua" w:hAnsi="Book Antiqua"/>
              </w:rPr>
            </w:pPr>
            <w:r>
              <w:rPr>
                <w:rFonts w:ascii="Book Antiqua" w:hAnsi="Book Antiqua"/>
                <w:noProof/>
              </w:rPr>
              <w:drawing>
                <wp:inline distT="0" distB="0" distL="0" distR="0" wp14:anchorId="7F334325" wp14:editId="064060E9">
                  <wp:extent cx="1543050" cy="48594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70133" cy="494473"/>
                          </a:xfrm>
                          <a:prstGeom prst="rect">
                            <a:avLst/>
                          </a:prstGeom>
                        </pic:spPr>
                      </pic:pic>
                    </a:graphicData>
                  </a:graphic>
                </wp:inline>
              </w:drawing>
            </w:r>
          </w:p>
        </w:tc>
        <w:tc>
          <w:tcPr>
            <w:tcW w:w="7342" w:type="dxa"/>
          </w:tcPr>
          <w:p w14:paraId="5675AFD6" w14:textId="77777777" w:rsidR="00E40493" w:rsidRPr="00E40493" w:rsidRDefault="00E40493" w:rsidP="00E40493">
            <w:pPr>
              <w:jc w:val="right"/>
              <w:rPr>
                <w:rFonts w:ascii="Book Antiqua" w:hAnsi="Book Antiqua"/>
                <w:b/>
                <w:bCs/>
                <w:sz w:val="28"/>
                <w:szCs w:val="28"/>
              </w:rPr>
            </w:pPr>
            <w:r w:rsidRPr="00E40493">
              <w:rPr>
                <w:rFonts w:ascii="Book Antiqua" w:hAnsi="Book Antiqua"/>
                <w:b/>
                <w:bCs/>
                <w:sz w:val="28"/>
                <w:szCs w:val="28"/>
              </w:rPr>
              <w:t xml:space="preserve">Absence Request Form </w:t>
            </w:r>
          </w:p>
          <w:p w14:paraId="13E72F56" w14:textId="7D03C242" w:rsidR="00E40493" w:rsidRDefault="00E40493" w:rsidP="00E40493">
            <w:pPr>
              <w:jc w:val="right"/>
              <w:rPr>
                <w:rFonts w:ascii="Book Antiqua" w:hAnsi="Book Antiqua"/>
              </w:rPr>
            </w:pPr>
            <w:r w:rsidRPr="00E40493">
              <w:rPr>
                <w:rFonts w:ascii="Book Antiqua" w:hAnsi="Book Antiqua"/>
                <w:sz w:val="28"/>
                <w:szCs w:val="28"/>
              </w:rPr>
              <w:t>(Exceptional Circumstances Only)</w:t>
            </w:r>
          </w:p>
        </w:tc>
      </w:tr>
    </w:tbl>
    <w:p w14:paraId="045E5CFB" w14:textId="77777777" w:rsidR="00E40493" w:rsidRDefault="00E40493" w:rsidP="00520547">
      <w:pPr>
        <w:spacing w:after="0"/>
        <w:rPr>
          <w:rFonts w:ascii="Book Antiqua" w:hAnsi="Book Antiqua"/>
        </w:rPr>
      </w:pPr>
    </w:p>
    <w:p w14:paraId="0980FA99" w14:textId="14405DE2" w:rsidR="00520547" w:rsidRPr="00E40493" w:rsidRDefault="00520547" w:rsidP="00520547">
      <w:pPr>
        <w:spacing w:after="0"/>
        <w:rPr>
          <w:rFonts w:ascii="Book Antiqua" w:hAnsi="Book Antiqua"/>
          <w:sz w:val="20"/>
          <w:szCs w:val="20"/>
        </w:rPr>
      </w:pPr>
      <w:r w:rsidRPr="00E40493">
        <w:rPr>
          <w:rFonts w:ascii="Book Antiqua" w:hAnsi="Book Antiqua"/>
          <w:sz w:val="20"/>
          <w:szCs w:val="20"/>
        </w:rPr>
        <w:t>IMPORTANT: Before completing this form please read the ‘Notes’ overleaf carefully. These clearly explain the circumstances under which an absence from School can be considered. This form should be completed by a parent with whom the child(ren) lives.</w:t>
      </w:r>
    </w:p>
    <w:p w14:paraId="341A693E" w14:textId="77777777" w:rsidR="00520547" w:rsidRPr="00C97969" w:rsidRDefault="00520547" w:rsidP="00520547">
      <w:pPr>
        <w:spacing w:after="0"/>
        <w:rPr>
          <w:rFonts w:ascii="Book Antiqua" w:hAnsi="Book Antiqua"/>
        </w:rPr>
      </w:pPr>
    </w:p>
    <w:p w14:paraId="02ECDDE4" w14:textId="3321AD4D" w:rsidR="00520547" w:rsidRPr="00E40493" w:rsidRDefault="00520547" w:rsidP="00E40493">
      <w:pPr>
        <w:spacing w:after="0"/>
        <w:jc w:val="center"/>
        <w:rPr>
          <w:rFonts w:ascii="Book Antiqua" w:hAnsi="Book Antiqua"/>
          <w:b/>
          <w:bCs/>
        </w:rPr>
      </w:pPr>
      <w:r w:rsidRPr="00E40493">
        <w:rPr>
          <w:rFonts w:ascii="Book Antiqua" w:hAnsi="Book Antiqua"/>
          <w:b/>
          <w:bCs/>
        </w:rPr>
        <w:t>TO</w:t>
      </w:r>
      <w:r w:rsidR="00C97969" w:rsidRPr="00E40493">
        <w:rPr>
          <w:rFonts w:ascii="Book Antiqua" w:hAnsi="Book Antiqua"/>
          <w:b/>
          <w:bCs/>
        </w:rPr>
        <w:t xml:space="preserve"> </w:t>
      </w:r>
      <w:r w:rsidRPr="00E40493">
        <w:rPr>
          <w:rFonts w:ascii="Book Antiqua" w:hAnsi="Book Antiqua"/>
          <w:b/>
          <w:bCs/>
        </w:rPr>
        <w:t>THE HEAD TEACHER</w:t>
      </w:r>
    </w:p>
    <w:p w14:paraId="244EA6FB" w14:textId="77777777" w:rsidR="00E40493" w:rsidRDefault="00E40493" w:rsidP="00520547">
      <w:pPr>
        <w:spacing w:after="0"/>
        <w:rPr>
          <w:rFonts w:ascii="Book Antiqua" w:hAnsi="Book Antiqua"/>
        </w:rPr>
      </w:pPr>
    </w:p>
    <w:p w14:paraId="7AB3C6F9" w14:textId="2E022B94" w:rsidR="00520547" w:rsidRPr="00C97969" w:rsidRDefault="00520547" w:rsidP="00520547">
      <w:pPr>
        <w:spacing w:after="0"/>
        <w:rPr>
          <w:rFonts w:ascii="Book Antiqua" w:hAnsi="Book Antiqua"/>
        </w:rPr>
      </w:pPr>
      <w:r w:rsidRPr="00C97969">
        <w:rPr>
          <w:rFonts w:ascii="Book Antiqua" w:hAnsi="Book Antiqua"/>
        </w:rPr>
        <w:t>I wish to apply to have an absence authorised for:</w:t>
      </w:r>
    </w:p>
    <w:tbl>
      <w:tblPr>
        <w:tblStyle w:val="TableGrid"/>
        <w:tblW w:w="10485" w:type="dxa"/>
        <w:tblLook w:val="04A0" w:firstRow="1" w:lastRow="0" w:firstColumn="1" w:lastColumn="0" w:noHBand="0" w:noVBand="1"/>
      </w:tblPr>
      <w:tblGrid>
        <w:gridCol w:w="1555"/>
        <w:gridCol w:w="6378"/>
        <w:gridCol w:w="905"/>
        <w:gridCol w:w="1647"/>
      </w:tblGrid>
      <w:tr w:rsidR="00520547" w:rsidRPr="00C97969" w14:paraId="5AD867AC" w14:textId="77777777" w:rsidTr="0088705D">
        <w:trPr>
          <w:trHeight w:val="1134"/>
        </w:trPr>
        <w:tc>
          <w:tcPr>
            <w:tcW w:w="1555" w:type="dxa"/>
            <w:shd w:val="clear" w:color="auto" w:fill="D9D9D9" w:themeFill="background1" w:themeFillShade="D9"/>
          </w:tcPr>
          <w:p w14:paraId="4B7C9DF5" w14:textId="2D5DDC02" w:rsidR="00520547" w:rsidRPr="00C97969" w:rsidRDefault="00520547" w:rsidP="0088705D">
            <w:pPr>
              <w:rPr>
                <w:rFonts w:ascii="Book Antiqua" w:hAnsi="Book Antiqua"/>
              </w:rPr>
            </w:pPr>
            <w:r w:rsidRPr="00C97969">
              <w:rPr>
                <w:rFonts w:ascii="Book Antiqua" w:hAnsi="Book Antiqua"/>
              </w:rPr>
              <w:t>Pupil name(s)</w:t>
            </w:r>
          </w:p>
        </w:tc>
        <w:tc>
          <w:tcPr>
            <w:tcW w:w="6378" w:type="dxa"/>
          </w:tcPr>
          <w:p w14:paraId="06C4A4E6" w14:textId="77777777" w:rsidR="00520547" w:rsidRPr="00C97969" w:rsidRDefault="00520547" w:rsidP="00520547">
            <w:pPr>
              <w:rPr>
                <w:rFonts w:ascii="Book Antiqua" w:hAnsi="Book Antiqua"/>
              </w:rPr>
            </w:pPr>
          </w:p>
        </w:tc>
        <w:tc>
          <w:tcPr>
            <w:tcW w:w="905" w:type="dxa"/>
            <w:shd w:val="clear" w:color="auto" w:fill="D9D9D9" w:themeFill="background1" w:themeFillShade="D9"/>
          </w:tcPr>
          <w:p w14:paraId="40F6C21A" w14:textId="74A8FFE9" w:rsidR="00520547" w:rsidRPr="00C97969" w:rsidRDefault="00520547" w:rsidP="0088705D">
            <w:pPr>
              <w:rPr>
                <w:rFonts w:ascii="Book Antiqua" w:hAnsi="Book Antiqua"/>
              </w:rPr>
            </w:pPr>
            <w:r w:rsidRPr="00C97969">
              <w:rPr>
                <w:rFonts w:ascii="Book Antiqua" w:hAnsi="Book Antiqua"/>
              </w:rPr>
              <w:t>Year(s)</w:t>
            </w:r>
          </w:p>
        </w:tc>
        <w:tc>
          <w:tcPr>
            <w:tcW w:w="1647" w:type="dxa"/>
          </w:tcPr>
          <w:p w14:paraId="55814246" w14:textId="77777777" w:rsidR="00520547" w:rsidRPr="00C97969" w:rsidRDefault="00520547" w:rsidP="00520547">
            <w:pPr>
              <w:rPr>
                <w:rFonts w:ascii="Book Antiqua" w:hAnsi="Book Antiqua"/>
              </w:rPr>
            </w:pPr>
          </w:p>
        </w:tc>
      </w:tr>
    </w:tbl>
    <w:p w14:paraId="0599CA68" w14:textId="77777777" w:rsidR="00520547" w:rsidRPr="00C97969" w:rsidRDefault="00520547" w:rsidP="00520547">
      <w:pPr>
        <w:spacing w:after="0"/>
        <w:rPr>
          <w:rFonts w:ascii="Book Antiqua" w:hAnsi="Book Antiqua"/>
        </w:rPr>
      </w:pPr>
    </w:p>
    <w:p w14:paraId="5060F24E" w14:textId="77777777" w:rsidR="00C97969" w:rsidRPr="00C97969" w:rsidRDefault="00520547" w:rsidP="00520547">
      <w:pPr>
        <w:spacing w:after="0"/>
        <w:rPr>
          <w:rFonts w:ascii="Book Antiqua" w:hAnsi="Book Antiqua"/>
        </w:rPr>
      </w:pPr>
      <w:r w:rsidRPr="00C97969">
        <w:rPr>
          <w:rFonts w:ascii="Book Antiqua" w:hAnsi="Book Antiqua"/>
        </w:rPr>
        <w:t>Period Absent</w:t>
      </w:r>
    </w:p>
    <w:tbl>
      <w:tblPr>
        <w:tblStyle w:val="TableGrid"/>
        <w:tblW w:w="10485" w:type="dxa"/>
        <w:tblLook w:val="04A0" w:firstRow="1" w:lastRow="0" w:firstColumn="1" w:lastColumn="0" w:noHBand="0" w:noVBand="1"/>
      </w:tblPr>
      <w:tblGrid>
        <w:gridCol w:w="1555"/>
        <w:gridCol w:w="3313"/>
        <w:gridCol w:w="1648"/>
        <w:gridCol w:w="3969"/>
      </w:tblGrid>
      <w:tr w:rsidR="00C97969" w:rsidRPr="00C97969" w14:paraId="56100AB3" w14:textId="77777777" w:rsidTr="0088705D">
        <w:trPr>
          <w:trHeight w:val="567"/>
        </w:trPr>
        <w:tc>
          <w:tcPr>
            <w:tcW w:w="1555" w:type="dxa"/>
            <w:shd w:val="clear" w:color="auto" w:fill="D9D9D9" w:themeFill="background1" w:themeFillShade="D9"/>
            <w:vAlign w:val="center"/>
          </w:tcPr>
          <w:p w14:paraId="756735F8" w14:textId="2735472B" w:rsidR="00C97969" w:rsidRPr="00C97969" w:rsidRDefault="00C97969" w:rsidP="0088705D">
            <w:pPr>
              <w:jc w:val="center"/>
              <w:rPr>
                <w:rFonts w:ascii="Book Antiqua" w:hAnsi="Book Antiqua"/>
              </w:rPr>
            </w:pPr>
            <w:r w:rsidRPr="00C97969">
              <w:rPr>
                <w:rFonts w:ascii="Book Antiqua" w:hAnsi="Book Antiqua"/>
              </w:rPr>
              <w:t>From</w:t>
            </w:r>
          </w:p>
        </w:tc>
        <w:tc>
          <w:tcPr>
            <w:tcW w:w="3313" w:type="dxa"/>
            <w:vAlign w:val="center"/>
          </w:tcPr>
          <w:p w14:paraId="138E5618" w14:textId="77777777" w:rsidR="00C97969" w:rsidRPr="00C97969" w:rsidRDefault="00C97969" w:rsidP="0088705D">
            <w:pPr>
              <w:jc w:val="center"/>
              <w:rPr>
                <w:rFonts w:ascii="Book Antiqua" w:hAnsi="Book Antiqua"/>
              </w:rPr>
            </w:pPr>
          </w:p>
        </w:tc>
        <w:tc>
          <w:tcPr>
            <w:tcW w:w="1648" w:type="dxa"/>
            <w:shd w:val="clear" w:color="auto" w:fill="D9D9D9" w:themeFill="background1" w:themeFillShade="D9"/>
            <w:vAlign w:val="center"/>
          </w:tcPr>
          <w:p w14:paraId="568998E1" w14:textId="36029AAD" w:rsidR="00C97969" w:rsidRPr="00C97969" w:rsidRDefault="00C97969" w:rsidP="0088705D">
            <w:pPr>
              <w:jc w:val="center"/>
              <w:rPr>
                <w:rFonts w:ascii="Book Antiqua" w:hAnsi="Book Antiqua"/>
              </w:rPr>
            </w:pPr>
            <w:r w:rsidRPr="00C97969">
              <w:rPr>
                <w:rFonts w:ascii="Book Antiqua" w:hAnsi="Book Antiqua"/>
              </w:rPr>
              <w:t>To</w:t>
            </w:r>
          </w:p>
        </w:tc>
        <w:tc>
          <w:tcPr>
            <w:tcW w:w="3969" w:type="dxa"/>
          </w:tcPr>
          <w:p w14:paraId="77BAD87C" w14:textId="77777777" w:rsidR="00C97969" w:rsidRPr="00C97969" w:rsidRDefault="00C97969" w:rsidP="00520547">
            <w:pPr>
              <w:rPr>
                <w:rFonts w:ascii="Book Antiqua" w:hAnsi="Book Antiqua"/>
              </w:rPr>
            </w:pPr>
          </w:p>
        </w:tc>
      </w:tr>
      <w:tr w:rsidR="00C97969" w:rsidRPr="00C97969" w14:paraId="76E5AB3B" w14:textId="77777777" w:rsidTr="0088705D">
        <w:trPr>
          <w:trHeight w:val="567"/>
        </w:trPr>
        <w:tc>
          <w:tcPr>
            <w:tcW w:w="4868" w:type="dxa"/>
            <w:gridSpan w:val="2"/>
            <w:shd w:val="clear" w:color="auto" w:fill="D9D9D9" w:themeFill="background1" w:themeFillShade="D9"/>
            <w:vAlign w:val="center"/>
          </w:tcPr>
          <w:p w14:paraId="77A73EE1" w14:textId="651B0331" w:rsidR="00C97969" w:rsidRPr="00C97969" w:rsidRDefault="00C97969" w:rsidP="0088705D">
            <w:pPr>
              <w:jc w:val="center"/>
              <w:rPr>
                <w:rFonts w:ascii="Book Antiqua" w:hAnsi="Book Antiqua"/>
              </w:rPr>
            </w:pPr>
            <w:proofErr w:type="gramStart"/>
            <w:r w:rsidRPr="00C97969">
              <w:rPr>
                <w:rFonts w:ascii="Book Antiqua" w:hAnsi="Book Antiqua"/>
              </w:rPr>
              <w:t>Number  of</w:t>
            </w:r>
            <w:proofErr w:type="gramEnd"/>
            <w:r w:rsidRPr="00C97969">
              <w:rPr>
                <w:rFonts w:ascii="Book Antiqua" w:hAnsi="Book Antiqua"/>
              </w:rPr>
              <w:t xml:space="preserve">  school  days  that  will  be  missed</w:t>
            </w:r>
          </w:p>
        </w:tc>
        <w:tc>
          <w:tcPr>
            <w:tcW w:w="5617" w:type="dxa"/>
            <w:gridSpan w:val="2"/>
          </w:tcPr>
          <w:p w14:paraId="16E1FE4E" w14:textId="77777777" w:rsidR="00C97969" w:rsidRPr="00C97969" w:rsidRDefault="00C97969" w:rsidP="00520547">
            <w:pPr>
              <w:rPr>
                <w:rFonts w:ascii="Book Antiqua" w:hAnsi="Book Antiqua"/>
              </w:rPr>
            </w:pPr>
          </w:p>
        </w:tc>
      </w:tr>
    </w:tbl>
    <w:p w14:paraId="045ED4CB" w14:textId="7E0DBEAF" w:rsidR="00C97969" w:rsidRPr="00C97969" w:rsidRDefault="00520547" w:rsidP="00520547">
      <w:pPr>
        <w:spacing w:after="0"/>
        <w:rPr>
          <w:rFonts w:ascii="Book Antiqua" w:hAnsi="Book Antiqua"/>
        </w:rPr>
      </w:pPr>
      <w:r w:rsidRPr="00C97969">
        <w:rPr>
          <w:rFonts w:ascii="Book Antiqua" w:hAnsi="Book Antiqua"/>
        </w:rPr>
        <w:t xml:space="preserve"> </w:t>
      </w:r>
    </w:p>
    <w:tbl>
      <w:tblPr>
        <w:tblStyle w:val="TableGrid"/>
        <w:tblW w:w="10485" w:type="dxa"/>
        <w:tblLook w:val="04A0" w:firstRow="1" w:lastRow="0" w:firstColumn="1" w:lastColumn="0" w:noHBand="0" w:noVBand="1"/>
      </w:tblPr>
      <w:tblGrid>
        <w:gridCol w:w="10485"/>
      </w:tblGrid>
      <w:tr w:rsidR="00C97969" w:rsidRPr="00C97969" w14:paraId="141A7647" w14:textId="77777777" w:rsidTr="0088705D">
        <w:tc>
          <w:tcPr>
            <w:tcW w:w="10485" w:type="dxa"/>
            <w:shd w:val="clear" w:color="auto" w:fill="D9D9D9" w:themeFill="background1" w:themeFillShade="D9"/>
          </w:tcPr>
          <w:p w14:paraId="20EBE0C4" w14:textId="3BE4D2B9" w:rsidR="00C97969" w:rsidRPr="00C97969" w:rsidRDefault="00C97969" w:rsidP="00C97969">
            <w:pPr>
              <w:autoSpaceDE w:val="0"/>
              <w:autoSpaceDN w:val="0"/>
              <w:adjustRightInd w:val="0"/>
              <w:rPr>
                <w:rFonts w:ascii="Book Antiqua" w:hAnsi="Book Antiqua" w:cs="Arial"/>
                <w:color w:val="000000"/>
              </w:rPr>
            </w:pPr>
            <w:r w:rsidRPr="00C97969">
              <w:rPr>
                <w:rFonts w:ascii="Book Antiqua" w:hAnsi="Book Antiqua" w:cs="Arial"/>
                <w:color w:val="000000"/>
              </w:rPr>
              <w:t xml:space="preserve">Please explain the reason for the absence (consider that the school will use this to determine whether the ‘exceptional circumstances’ criteria is met. </w:t>
            </w:r>
          </w:p>
        </w:tc>
      </w:tr>
      <w:tr w:rsidR="00C97969" w:rsidRPr="00C97969" w14:paraId="4848E83E" w14:textId="77777777" w:rsidTr="0088705D">
        <w:trPr>
          <w:trHeight w:val="3402"/>
        </w:trPr>
        <w:tc>
          <w:tcPr>
            <w:tcW w:w="10485" w:type="dxa"/>
          </w:tcPr>
          <w:p w14:paraId="563848AD" w14:textId="77777777" w:rsidR="00C97969" w:rsidRPr="00C97969" w:rsidRDefault="00C97969" w:rsidP="00C97969">
            <w:pPr>
              <w:autoSpaceDE w:val="0"/>
              <w:autoSpaceDN w:val="0"/>
              <w:adjustRightInd w:val="0"/>
              <w:rPr>
                <w:rFonts w:ascii="Book Antiqua" w:hAnsi="Book Antiqua" w:cs="Arial"/>
                <w:color w:val="000000"/>
              </w:rPr>
            </w:pPr>
          </w:p>
        </w:tc>
      </w:tr>
    </w:tbl>
    <w:p w14:paraId="7C48456C" w14:textId="77777777" w:rsidR="00C97969" w:rsidRDefault="00C97969" w:rsidP="00520547">
      <w:pPr>
        <w:spacing w:after="0"/>
        <w:rPr>
          <w:rFonts w:ascii="Book Antiqua" w:hAnsi="Book Antiqua"/>
        </w:rPr>
      </w:pPr>
    </w:p>
    <w:p w14:paraId="7D1FDE9B" w14:textId="6A82A0BF" w:rsidR="00520547" w:rsidRDefault="00520547" w:rsidP="00520547">
      <w:pPr>
        <w:spacing w:after="0"/>
        <w:rPr>
          <w:rFonts w:ascii="Book Antiqua" w:hAnsi="Book Antiqua"/>
        </w:rPr>
      </w:pPr>
      <w:r w:rsidRPr="00C97969">
        <w:rPr>
          <w:rFonts w:ascii="Book Antiqua" w:hAnsi="Book Antiqua"/>
        </w:rPr>
        <w:t xml:space="preserve">You are asked to sign this request to confirm that the information provided above is correct, and that you have read the </w:t>
      </w:r>
      <w:r w:rsidR="0088705D">
        <w:rPr>
          <w:rFonts w:ascii="Book Antiqua" w:hAnsi="Book Antiqua"/>
        </w:rPr>
        <w:t>information</w:t>
      </w:r>
      <w:r w:rsidRPr="00C97969">
        <w:rPr>
          <w:rFonts w:ascii="Book Antiqua" w:hAnsi="Book Antiqua"/>
        </w:rPr>
        <w:t xml:space="preserve"> contained in the </w:t>
      </w:r>
      <w:r w:rsidR="0088705D" w:rsidRPr="0088705D">
        <w:rPr>
          <w:rFonts w:ascii="Book Antiqua" w:hAnsi="Book Antiqua"/>
          <w:b/>
          <w:bCs/>
        </w:rPr>
        <w:t>Notes to Parents</w:t>
      </w:r>
      <w:r w:rsidRPr="00C97969">
        <w:rPr>
          <w:rFonts w:ascii="Book Antiqua" w:hAnsi="Book Antiqua"/>
        </w:rPr>
        <w:t xml:space="preserve"> overleaf.</w:t>
      </w:r>
    </w:p>
    <w:tbl>
      <w:tblPr>
        <w:tblStyle w:val="TableGrid"/>
        <w:tblW w:w="10485" w:type="dxa"/>
        <w:tblLook w:val="04A0" w:firstRow="1" w:lastRow="0" w:firstColumn="1" w:lastColumn="0" w:noHBand="0" w:noVBand="1"/>
      </w:tblPr>
      <w:tblGrid>
        <w:gridCol w:w="5240"/>
        <w:gridCol w:w="3402"/>
        <w:gridCol w:w="1843"/>
      </w:tblGrid>
      <w:tr w:rsidR="00C97969" w14:paraId="54A06797" w14:textId="77777777" w:rsidTr="00E40493">
        <w:trPr>
          <w:trHeight w:val="567"/>
        </w:trPr>
        <w:tc>
          <w:tcPr>
            <w:tcW w:w="5240" w:type="dxa"/>
          </w:tcPr>
          <w:p w14:paraId="29C65455" w14:textId="77777777" w:rsidR="00C97969" w:rsidRDefault="00C97969" w:rsidP="00520547">
            <w:pPr>
              <w:rPr>
                <w:rFonts w:ascii="Book Antiqua" w:hAnsi="Book Antiqua"/>
              </w:rPr>
            </w:pPr>
          </w:p>
        </w:tc>
        <w:tc>
          <w:tcPr>
            <w:tcW w:w="3402" w:type="dxa"/>
          </w:tcPr>
          <w:p w14:paraId="389DFB06" w14:textId="77777777" w:rsidR="00C97969" w:rsidRDefault="00C97969" w:rsidP="00520547">
            <w:pPr>
              <w:rPr>
                <w:rFonts w:ascii="Book Antiqua" w:hAnsi="Book Antiqua"/>
              </w:rPr>
            </w:pPr>
          </w:p>
        </w:tc>
        <w:tc>
          <w:tcPr>
            <w:tcW w:w="1843" w:type="dxa"/>
          </w:tcPr>
          <w:p w14:paraId="1FB3ED39" w14:textId="77777777" w:rsidR="00C97969" w:rsidRDefault="00C97969" w:rsidP="00520547">
            <w:pPr>
              <w:rPr>
                <w:rFonts w:ascii="Book Antiqua" w:hAnsi="Book Antiqua"/>
              </w:rPr>
            </w:pPr>
          </w:p>
        </w:tc>
      </w:tr>
      <w:tr w:rsidR="00C97969" w14:paraId="4B47A2F4" w14:textId="77777777" w:rsidTr="0088705D">
        <w:tc>
          <w:tcPr>
            <w:tcW w:w="5240" w:type="dxa"/>
            <w:shd w:val="clear" w:color="auto" w:fill="D9D9D9" w:themeFill="background1" w:themeFillShade="D9"/>
          </w:tcPr>
          <w:p w14:paraId="28B2FB6D" w14:textId="357D1584" w:rsidR="00C97969" w:rsidRPr="00E40493" w:rsidRDefault="00C97969" w:rsidP="00520547">
            <w:pPr>
              <w:rPr>
                <w:rFonts w:ascii="Book Antiqua" w:hAnsi="Book Antiqua"/>
                <w:i/>
                <w:iCs/>
              </w:rPr>
            </w:pPr>
            <w:r w:rsidRPr="00E40493">
              <w:rPr>
                <w:rFonts w:ascii="Book Antiqua" w:hAnsi="Book Antiqua"/>
                <w:i/>
                <w:iCs/>
              </w:rPr>
              <w:t>Name of parent completing this form</w:t>
            </w:r>
          </w:p>
        </w:tc>
        <w:tc>
          <w:tcPr>
            <w:tcW w:w="3402" w:type="dxa"/>
            <w:shd w:val="clear" w:color="auto" w:fill="D9D9D9" w:themeFill="background1" w:themeFillShade="D9"/>
          </w:tcPr>
          <w:p w14:paraId="756449D4" w14:textId="0ED45A27" w:rsidR="00C97969" w:rsidRPr="00E40493" w:rsidRDefault="00C97969" w:rsidP="00520547">
            <w:pPr>
              <w:rPr>
                <w:rFonts w:ascii="Book Antiqua" w:hAnsi="Book Antiqua"/>
                <w:i/>
                <w:iCs/>
              </w:rPr>
            </w:pPr>
            <w:r w:rsidRPr="00E40493">
              <w:rPr>
                <w:rFonts w:ascii="Book Antiqua" w:hAnsi="Book Antiqua"/>
                <w:i/>
                <w:iCs/>
              </w:rPr>
              <w:t>Signed</w:t>
            </w:r>
          </w:p>
        </w:tc>
        <w:tc>
          <w:tcPr>
            <w:tcW w:w="1843" w:type="dxa"/>
            <w:shd w:val="clear" w:color="auto" w:fill="D9D9D9" w:themeFill="background1" w:themeFillShade="D9"/>
          </w:tcPr>
          <w:p w14:paraId="237143ED" w14:textId="1D8A0818" w:rsidR="00C97969" w:rsidRPr="00E40493" w:rsidRDefault="00C97969" w:rsidP="00520547">
            <w:pPr>
              <w:rPr>
                <w:rFonts w:ascii="Book Antiqua" w:hAnsi="Book Antiqua"/>
                <w:i/>
                <w:iCs/>
              </w:rPr>
            </w:pPr>
            <w:r w:rsidRPr="00E40493">
              <w:rPr>
                <w:rFonts w:ascii="Book Antiqua" w:hAnsi="Book Antiqua"/>
                <w:i/>
                <w:iCs/>
              </w:rPr>
              <w:t>Date</w:t>
            </w:r>
          </w:p>
        </w:tc>
      </w:tr>
    </w:tbl>
    <w:p w14:paraId="70AC4480" w14:textId="77777777" w:rsidR="00C97969" w:rsidRDefault="00C97969" w:rsidP="00520547">
      <w:pPr>
        <w:spacing w:after="0"/>
        <w:rPr>
          <w:rFonts w:ascii="Book Antiqua" w:hAnsi="Book Antiqua"/>
        </w:rPr>
      </w:pPr>
    </w:p>
    <w:p w14:paraId="17E4F185" w14:textId="77777777" w:rsidR="0088705D" w:rsidRDefault="0088705D">
      <w:pPr>
        <w:rPr>
          <w:rFonts w:ascii="Book Antiqua" w:hAnsi="Book Antiqua"/>
        </w:rPr>
      </w:pPr>
      <w:r>
        <w:rPr>
          <w:rFonts w:ascii="Book Antiqua" w:hAnsi="Book Antiqua"/>
        </w:rPr>
        <w:br w:type="page"/>
      </w:r>
    </w:p>
    <w:p w14:paraId="3E8529D7" w14:textId="305DC1EA" w:rsidR="003C787B" w:rsidRPr="00E40493" w:rsidRDefault="00520547" w:rsidP="00E40493">
      <w:pPr>
        <w:spacing w:after="0"/>
        <w:jc w:val="center"/>
        <w:rPr>
          <w:rFonts w:ascii="Book Antiqua" w:hAnsi="Book Antiqua"/>
          <w:b/>
          <w:bCs/>
          <w:sz w:val="24"/>
          <w:szCs w:val="24"/>
        </w:rPr>
      </w:pPr>
      <w:r w:rsidRPr="00E40493">
        <w:rPr>
          <w:rFonts w:ascii="Book Antiqua" w:hAnsi="Book Antiqua"/>
          <w:b/>
          <w:bCs/>
          <w:sz w:val="24"/>
          <w:szCs w:val="24"/>
        </w:rPr>
        <w:lastRenderedPageBreak/>
        <w:t>NOTES TO PARENTS/CARERS</w:t>
      </w:r>
    </w:p>
    <w:p w14:paraId="7C0EC9DC" w14:textId="77777777" w:rsidR="00C97969" w:rsidRPr="00E40493" w:rsidRDefault="00520547" w:rsidP="003C787B">
      <w:pPr>
        <w:pStyle w:val="ListParagraph"/>
        <w:numPr>
          <w:ilvl w:val="0"/>
          <w:numId w:val="10"/>
        </w:numPr>
        <w:spacing w:after="0"/>
        <w:rPr>
          <w:rFonts w:ascii="Book Antiqua" w:hAnsi="Book Antiqua"/>
        </w:rPr>
      </w:pPr>
      <w:r w:rsidRPr="00E40493">
        <w:rPr>
          <w:rFonts w:ascii="Book Antiqua" w:hAnsi="Book Antiqua"/>
        </w:rPr>
        <w:t xml:space="preserve">Schools are only allowed by law, to authorise non-medical absences if requested in advance by a parent with whom the pupil normally resides. </w:t>
      </w:r>
    </w:p>
    <w:p w14:paraId="7348EC73" w14:textId="77777777" w:rsidR="003C787B" w:rsidRPr="00E40493" w:rsidRDefault="00520547" w:rsidP="003C787B">
      <w:pPr>
        <w:pStyle w:val="ListParagraph"/>
        <w:numPr>
          <w:ilvl w:val="0"/>
          <w:numId w:val="10"/>
        </w:numPr>
        <w:spacing w:after="0"/>
        <w:rPr>
          <w:rFonts w:ascii="Book Antiqua" w:hAnsi="Book Antiqua"/>
        </w:rPr>
      </w:pPr>
      <w:r w:rsidRPr="00E40493">
        <w:rPr>
          <w:rFonts w:ascii="Book Antiqua" w:hAnsi="Book Antiqua"/>
        </w:rPr>
        <w:t xml:space="preserve">A school can only authorise such a request if they are satisfied that there are “exceptional circumstances” which apply. </w:t>
      </w:r>
    </w:p>
    <w:p w14:paraId="33A3B9B1" w14:textId="77777777" w:rsidR="003C787B" w:rsidRPr="00E40493" w:rsidRDefault="00520547" w:rsidP="00C97969">
      <w:pPr>
        <w:pStyle w:val="ListParagraph"/>
        <w:numPr>
          <w:ilvl w:val="0"/>
          <w:numId w:val="10"/>
        </w:numPr>
        <w:spacing w:after="0"/>
        <w:rPr>
          <w:rFonts w:ascii="Book Antiqua" w:hAnsi="Book Antiqua"/>
        </w:rPr>
      </w:pPr>
      <w:r w:rsidRPr="00E40493">
        <w:rPr>
          <w:rFonts w:ascii="Book Antiqua" w:hAnsi="Book Antiqua"/>
        </w:rPr>
        <w:t>However, even if there are exceptional circumstances, schools can still consider any other relevant factors such as previous attendance rates; the ability of the pupil to catch-up on missed work; the wider impact of missing the specified period of time.</w:t>
      </w:r>
    </w:p>
    <w:p w14:paraId="1F7D1570" w14:textId="77777777" w:rsidR="003C787B" w:rsidRPr="00E40493" w:rsidRDefault="00520547" w:rsidP="00C97969">
      <w:pPr>
        <w:pStyle w:val="ListParagraph"/>
        <w:numPr>
          <w:ilvl w:val="0"/>
          <w:numId w:val="10"/>
        </w:numPr>
        <w:spacing w:after="0"/>
        <w:rPr>
          <w:rFonts w:ascii="Book Antiqua" w:hAnsi="Book Antiqua"/>
        </w:rPr>
      </w:pPr>
      <w:r w:rsidRPr="00E40493">
        <w:rPr>
          <w:rFonts w:ascii="Book Antiqua" w:hAnsi="Book Antiqua"/>
        </w:rPr>
        <w:t>Schools must be extremely cautious about approving such requests if the pupil’s education is likely to be significantly impacted upon.</w:t>
      </w:r>
    </w:p>
    <w:p w14:paraId="1318B6DB" w14:textId="09A314ED" w:rsidR="00520547" w:rsidRPr="00E40493" w:rsidRDefault="00520547" w:rsidP="00C97969">
      <w:pPr>
        <w:pStyle w:val="ListParagraph"/>
        <w:numPr>
          <w:ilvl w:val="0"/>
          <w:numId w:val="10"/>
        </w:numPr>
        <w:spacing w:after="0"/>
        <w:rPr>
          <w:rFonts w:ascii="Book Antiqua" w:hAnsi="Book Antiqua"/>
        </w:rPr>
      </w:pPr>
      <w:r w:rsidRPr="00E40493">
        <w:rPr>
          <w:rFonts w:ascii="Book Antiqua" w:hAnsi="Book Antiqua"/>
        </w:rPr>
        <w:t xml:space="preserve">Parents should ensure that they know whether the absence will be authorised or not before they go away as an unauthorised absence will likely result in a penalty notice or court summons being issued to </w:t>
      </w:r>
      <w:r w:rsidR="0088705D">
        <w:rPr>
          <w:rFonts w:ascii="Book Antiqua" w:hAnsi="Book Antiqua"/>
        </w:rPr>
        <w:t xml:space="preserve">the parent </w:t>
      </w:r>
      <w:r w:rsidRPr="00E40493">
        <w:rPr>
          <w:rFonts w:ascii="Book Antiqua" w:hAnsi="Book Antiqua"/>
        </w:rPr>
        <w:t xml:space="preserve">for each pupil affected. </w:t>
      </w:r>
      <w:r w:rsidRPr="00E40493">
        <w:rPr>
          <w:rFonts w:ascii="Book Antiqua" w:hAnsi="Book Antiqua"/>
          <w:b/>
          <w:bCs/>
        </w:rPr>
        <w:t>It is therefore recommended that this completed form is sent into the school at least three school weeks before the intended absence.</w:t>
      </w:r>
    </w:p>
    <w:p w14:paraId="362BA38F" w14:textId="77777777" w:rsidR="00520547" w:rsidRPr="00E40493" w:rsidRDefault="00520547" w:rsidP="00C97969">
      <w:pPr>
        <w:spacing w:after="0"/>
        <w:rPr>
          <w:rFonts w:ascii="Book Antiqua" w:hAnsi="Book Antiqua"/>
          <w:sz w:val="24"/>
          <w:szCs w:val="24"/>
        </w:rPr>
      </w:pPr>
    </w:p>
    <w:p w14:paraId="6A19192C" w14:textId="51D1025D" w:rsidR="00520547" w:rsidRPr="00E40493" w:rsidRDefault="00520547" w:rsidP="00E40493">
      <w:pPr>
        <w:spacing w:after="0"/>
        <w:jc w:val="center"/>
        <w:rPr>
          <w:rFonts w:ascii="Book Antiqua" w:hAnsi="Book Antiqua"/>
          <w:b/>
          <w:bCs/>
          <w:sz w:val="24"/>
          <w:szCs w:val="24"/>
        </w:rPr>
      </w:pPr>
      <w:r w:rsidRPr="00E40493">
        <w:rPr>
          <w:rFonts w:ascii="Book Antiqua" w:hAnsi="Book Antiqua"/>
          <w:b/>
          <w:bCs/>
          <w:sz w:val="24"/>
          <w:szCs w:val="24"/>
        </w:rPr>
        <w:t>WARNING TO PARENTS</w:t>
      </w:r>
    </w:p>
    <w:p w14:paraId="5FE7A432" w14:textId="7D7BEED6" w:rsidR="00520547" w:rsidRPr="00E40493" w:rsidRDefault="00520547" w:rsidP="00C97969">
      <w:pPr>
        <w:spacing w:after="0"/>
        <w:rPr>
          <w:rFonts w:ascii="Book Antiqua" w:hAnsi="Book Antiqua"/>
        </w:rPr>
      </w:pPr>
      <w:r w:rsidRPr="00E40493">
        <w:rPr>
          <w:rFonts w:ascii="Book Antiqua" w:hAnsi="Book Antiqua"/>
        </w:rPr>
        <w:t xml:space="preserve">If this request is unauthorised by the school, a penalty notice may be issued by </w:t>
      </w:r>
      <w:r w:rsidR="003C787B" w:rsidRPr="00E40493">
        <w:rPr>
          <w:rFonts w:ascii="Book Antiqua" w:hAnsi="Book Antiqua"/>
        </w:rPr>
        <w:t>the Local Authority</w:t>
      </w:r>
      <w:r w:rsidRPr="00E40493">
        <w:rPr>
          <w:rFonts w:ascii="Book Antiqua" w:hAnsi="Book Antiqua"/>
        </w:rPr>
        <w:t xml:space="preserve">. </w:t>
      </w:r>
    </w:p>
    <w:p w14:paraId="5492EBA1" w14:textId="77777777" w:rsidR="00520547" w:rsidRPr="00E40493" w:rsidRDefault="00520547" w:rsidP="00C97969">
      <w:pPr>
        <w:spacing w:after="0"/>
        <w:rPr>
          <w:rFonts w:ascii="Book Antiqua" w:hAnsi="Book Antiqua"/>
        </w:rPr>
      </w:pPr>
      <w:r w:rsidRPr="00E40493">
        <w:rPr>
          <w:rFonts w:ascii="Book Antiqua" w:hAnsi="Book Antiqua"/>
        </w:rPr>
        <w:t xml:space="preserve"> </w:t>
      </w:r>
    </w:p>
    <w:p w14:paraId="27CB8535" w14:textId="3B7C1A30" w:rsidR="00520547" w:rsidRPr="0088705D" w:rsidRDefault="00520547" w:rsidP="00C97969">
      <w:pPr>
        <w:spacing w:after="0"/>
        <w:rPr>
          <w:rFonts w:ascii="Book Antiqua" w:hAnsi="Book Antiqua"/>
        </w:rPr>
      </w:pPr>
      <w:r w:rsidRPr="0088705D">
        <w:rPr>
          <w:rFonts w:ascii="Book Antiqua" w:hAnsi="Book Antiqua"/>
        </w:rPr>
        <w:t xml:space="preserve">Parents should note that only one penalty notice per parent per child will normally be issued within a two-year period. </w:t>
      </w:r>
      <w:r w:rsidR="0088705D" w:rsidRPr="0088705D">
        <w:rPr>
          <w:rFonts w:ascii="Book Antiqua" w:hAnsi="Book Antiqua"/>
        </w:rPr>
        <w:t xml:space="preserve">If there is a second occasion within the </w:t>
      </w:r>
      <w:proofErr w:type="gramStart"/>
      <w:r w:rsidR="0088705D" w:rsidRPr="0088705D">
        <w:rPr>
          <w:rFonts w:ascii="Book Antiqua" w:hAnsi="Book Antiqua"/>
        </w:rPr>
        <w:t>two year</w:t>
      </w:r>
      <w:proofErr w:type="gramEnd"/>
      <w:r w:rsidR="0088705D" w:rsidRPr="0088705D">
        <w:rPr>
          <w:rFonts w:ascii="Book Antiqua" w:hAnsi="Book Antiqua"/>
        </w:rPr>
        <w:t xml:space="preserve"> period where a penalty notice would have been issued then court proceedings </w:t>
      </w:r>
      <w:r w:rsidR="0088705D">
        <w:rPr>
          <w:rFonts w:ascii="Book Antiqua" w:hAnsi="Book Antiqua"/>
        </w:rPr>
        <w:t>may</w:t>
      </w:r>
      <w:r w:rsidR="0088705D" w:rsidRPr="0088705D">
        <w:rPr>
          <w:rFonts w:ascii="Book Antiqua" w:hAnsi="Book Antiqua"/>
        </w:rPr>
        <w:t xml:space="preserve"> follow</w:t>
      </w:r>
      <w:r w:rsidR="0088705D">
        <w:rPr>
          <w:rFonts w:ascii="Book Antiqua" w:hAnsi="Book Antiqua"/>
        </w:rPr>
        <w:t>.</w:t>
      </w:r>
    </w:p>
    <w:p w14:paraId="337F091F" w14:textId="0AE506A6" w:rsidR="00520547" w:rsidRPr="00E40493" w:rsidRDefault="00520547" w:rsidP="00C97969">
      <w:pPr>
        <w:spacing w:after="0"/>
        <w:rPr>
          <w:rFonts w:ascii="Book Antiqua" w:hAnsi="Book Antiqua"/>
          <w:sz w:val="24"/>
          <w:szCs w:val="24"/>
        </w:rPr>
      </w:pPr>
    </w:p>
    <w:p w14:paraId="1A04123B" w14:textId="24CC28E4" w:rsidR="003C787B" w:rsidRPr="00E40493" w:rsidRDefault="003C787B" w:rsidP="003C787B">
      <w:pPr>
        <w:spacing w:after="0"/>
        <w:jc w:val="center"/>
        <w:rPr>
          <w:rFonts w:ascii="Book Antiqua" w:hAnsi="Book Antiqua"/>
          <w:b/>
          <w:bCs/>
          <w:sz w:val="24"/>
          <w:szCs w:val="24"/>
        </w:rPr>
      </w:pPr>
      <w:r w:rsidRPr="00E40493">
        <w:rPr>
          <w:rFonts w:ascii="Book Antiqua" w:hAnsi="Book Antiqua"/>
          <w:b/>
          <w:bCs/>
          <w:sz w:val="24"/>
          <w:szCs w:val="24"/>
        </w:rPr>
        <w:t>AVOIDABLE ABSENCE IN TERM TIME</w:t>
      </w:r>
    </w:p>
    <w:tbl>
      <w:tblPr>
        <w:tblStyle w:val="TableGrid"/>
        <w:tblW w:w="10485" w:type="dxa"/>
        <w:tblLook w:val="04A0" w:firstRow="1" w:lastRow="0" w:firstColumn="1" w:lastColumn="0" w:noHBand="0" w:noVBand="1"/>
      </w:tblPr>
      <w:tblGrid>
        <w:gridCol w:w="5242"/>
        <w:gridCol w:w="5243"/>
      </w:tblGrid>
      <w:tr w:rsidR="003C787B" w14:paraId="0039F108" w14:textId="77777777" w:rsidTr="00E40493">
        <w:tc>
          <w:tcPr>
            <w:tcW w:w="5242" w:type="dxa"/>
          </w:tcPr>
          <w:p w14:paraId="25605C45" w14:textId="24152C5C" w:rsidR="003C787B" w:rsidRPr="0088705D" w:rsidRDefault="003C787B" w:rsidP="003C787B">
            <w:pPr>
              <w:autoSpaceDE w:val="0"/>
              <w:autoSpaceDN w:val="0"/>
              <w:adjustRightInd w:val="0"/>
              <w:jc w:val="center"/>
              <w:rPr>
                <w:rFonts w:ascii="Book Antiqua" w:hAnsi="Book Antiqua" w:cs="Arial"/>
                <w:b/>
                <w:bCs/>
                <w:color w:val="000000"/>
                <w:sz w:val="24"/>
                <w:szCs w:val="24"/>
              </w:rPr>
            </w:pPr>
            <w:r w:rsidRPr="0088705D">
              <w:rPr>
                <w:rFonts w:ascii="Book Antiqua" w:hAnsi="Book Antiqua"/>
                <w:b/>
                <w:bCs/>
                <w:sz w:val="24"/>
                <w:szCs w:val="24"/>
              </w:rPr>
              <w:t>THE FACTS</w:t>
            </w:r>
          </w:p>
        </w:tc>
        <w:tc>
          <w:tcPr>
            <w:tcW w:w="5243" w:type="dxa"/>
          </w:tcPr>
          <w:p w14:paraId="7CC081A1" w14:textId="7178E6A5" w:rsidR="003C787B" w:rsidRPr="0088705D" w:rsidRDefault="003C787B" w:rsidP="003C787B">
            <w:pPr>
              <w:pStyle w:val="Default"/>
              <w:jc w:val="center"/>
              <w:rPr>
                <w:rFonts w:ascii="Book Antiqua" w:hAnsi="Book Antiqua"/>
                <w:b/>
                <w:bCs/>
              </w:rPr>
            </w:pPr>
            <w:r w:rsidRPr="0088705D">
              <w:rPr>
                <w:rFonts w:ascii="Book Antiqua" w:hAnsi="Book Antiqua"/>
                <w:b/>
                <w:bCs/>
              </w:rPr>
              <w:t>THE LAW</w:t>
            </w:r>
          </w:p>
        </w:tc>
      </w:tr>
      <w:tr w:rsidR="003C787B" w14:paraId="15FEC2CD" w14:textId="77777777" w:rsidTr="00E40493">
        <w:tc>
          <w:tcPr>
            <w:tcW w:w="5242" w:type="dxa"/>
          </w:tcPr>
          <w:p w14:paraId="26B094EB" w14:textId="77777777" w:rsidR="003C787B" w:rsidRPr="00E40493" w:rsidRDefault="003C787B" w:rsidP="003C787B">
            <w:pPr>
              <w:pStyle w:val="ListParagraph"/>
              <w:numPr>
                <w:ilvl w:val="0"/>
                <w:numId w:val="11"/>
              </w:numPr>
              <w:autoSpaceDE w:val="0"/>
              <w:autoSpaceDN w:val="0"/>
              <w:adjustRightInd w:val="0"/>
              <w:rPr>
                <w:rFonts w:ascii="Book Antiqua" w:hAnsi="Book Antiqua" w:cs="Arial"/>
                <w:color w:val="000000"/>
              </w:rPr>
            </w:pPr>
            <w:r w:rsidRPr="00E40493">
              <w:rPr>
                <w:rFonts w:ascii="Book Antiqua" w:hAnsi="Book Antiqua" w:cs="Arial"/>
                <w:color w:val="000000"/>
              </w:rPr>
              <w:t xml:space="preserve">School aged pupils are expected to attend punctually on the 190 days that the school is open. </w:t>
            </w:r>
          </w:p>
          <w:p w14:paraId="17805C64" w14:textId="41E26E5C" w:rsidR="003C787B" w:rsidRPr="00E40493" w:rsidRDefault="003C787B" w:rsidP="003C787B">
            <w:pPr>
              <w:pStyle w:val="ListParagraph"/>
              <w:numPr>
                <w:ilvl w:val="0"/>
                <w:numId w:val="11"/>
              </w:numPr>
              <w:autoSpaceDE w:val="0"/>
              <w:autoSpaceDN w:val="0"/>
              <w:adjustRightInd w:val="0"/>
              <w:rPr>
                <w:rFonts w:ascii="Book Antiqua" w:hAnsi="Book Antiqua" w:cs="Arial"/>
                <w:color w:val="000000"/>
              </w:rPr>
            </w:pPr>
            <w:r w:rsidRPr="00E40493">
              <w:rPr>
                <w:rFonts w:ascii="Book Antiqua" w:hAnsi="Book Antiqua" w:cs="Arial"/>
                <w:color w:val="000000"/>
              </w:rPr>
              <w:t xml:space="preserve">Whilst there are a number of unavoidable reasons why a pupil might be away from school (illness, medical appointments, exclusions etc.), the legislation is clear that any avoidable absence may only be authorised by a school if there are exceptional circumstances. </w:t>
            </w:r>
          </w:p>
          <w:p w14:paraId="43AC5BD2" w14:textId="77777777" w:rsidR="003C787B" w:rsidRPr="00E40493" w:rsidRDefault="003C787B" w:rsidP="003C787B">
            <w:pPr>
              <w:autoSpaceDE w:val="0"/>
              <w:autoSpaceDN w:val="0"/>
              <w:adjustRightInd w:val="0"/>
              <w:rPr>
                <w:rFonts w:ascii="Book Antiqua" w:hAnsi="Book Antiqua" w:cs="Arial"/>
                <w:b/>
                <w:bCs/>
                <w:color w:val="000000"/>
              </w:rPr>
            </w:pPr>
          </w:p>
          <w:p w14:paraId="32651E94" w14:textId="60BC6200" w:rsidR="003C787B" w:rsidRPr="00E40493" w:rsidRDefault="003C787B" w:rsidP="003C787B">
            <w:pPr>
              <w:autoSpaceDE w:val="0"/>
              <w:autoSpaceDN w:val="0"/>
              <w:adjustRightInd w:val="0"/>
              <w:rPr>
                <w:rFonts w:ascii="Book Antiqua" w:hAnsi="Book Antiqua" w:cs="Arial"/>
                <w:b/>
                <w:bCs/>
                <w:color w:val="000000"/>
              </w:rPr>
            </w:pPr>
            <w:r w:rsidRPr="003C787B">
              <w:rPr>
                <w:rFonts w:ascii="Book Antiqua" w:hAnsi="Book Antiqua" w:cs="Arial"/>
                <w:b/>
                <w:bCs/>
                <w:color w:val="000000"/>
              </w:rPr>
              <w:t>WHAT YOU SHOULD CONSIDER</w:t>
            </w:r>
          </w:p>
          <w:p w14:paraId="360874F7" w14:textId="77777777" w:rsidR="003C787B" w:rsidRPr="003C787B" w:rsidRDefault="003C787B" w:rsidP="003C787B">
            <w:pPr>
              <w:autoSpaceDE w:val="0"/>
              <w:autoSpaceDN w:val="0"/>
              <w:adjustRightInd w:val="0"/>
              <w:rPr>
                <w:rFonts w:ascii="Book Antiqua" w:hAnsi="Book Antiqua" w:cs="Arial"/>
                <w:color w:val="000000"/>
              </w:rPr>
            </w:pPr>
          </w:p>
          <w:p w14:paraId="6C52E639" w14:textId="38907838" w:rsidR="003C787B" w:rsidRPr="00E40493" w:rsidRDefault="003C787B" w:rsidP="003C787B">
            <w:pPr>
              <w:pStyle w:val="ListParagraph"/>
              <w:numPr>
                <w:ilvl w:val="0"/>
                <w:numId w:val="12"/>
              </w:numPr>
              <w:autoSpaceDE w:val="0"/>
              <w:autoSpaceDN w:val="0"/>
              <w:adjustRightInd w:val="0"/>
              <w:rPr>
                <w:rFonts w:ascii="Book Antiqua" w:hAnsi="Book Antiqua" w:cs="Arial"/>
                <w:color w:val="000000"/>
              </w:rPr>
            </w:pPr>
            <w:r w:rsidRPr="00E40493">
              <w:rPr>
                <w:rFonts w:ascii="Book Antiqua" w:hAnsi="Book Antiqua" w:cs="Arial"/>
                <w:color w:val="000000"/>
              </w:rPr>
              <w:t xml:space="preserve">Research suggests that pupils who are taken out of school may never catch up on the learning they have missed. This may affect test results and can be particularly harmful if the pupil is studying for final year examinations. </w:t>
            </w:r>
          </w:p>
          <w:p w14:paraId="435701B8" w14:textId="7614F13F" w:rsidR="003C787B" w:rsidRPr="00E40493" w:rsidRDefault="003C787B" w:rsidP="003C787B">
            <w:pPr>
              <w:pStyle w:val="ListParagraph"/>
              <w:numPr>
                <w:ilvl w:val="0"/>
                <w:numId w:val="12"/>
              </w:numPr>
              <w:autoSpaceDE w:val="0"/>
              <w:autoSpaceDN w:val="0"/>
              <w:adjustRightInd w:val="0"/>
              <w:rPr>
                <w:rFonts w:ascii="Book Antiqua" w:hAnsi="Book Antiqua" w:cs="Arial"/>
                <w:color w:val="000000"/>
              </w:rPr>
            </w:pPr>
            <w:r w:rsidRPr="00E40493">
              <w:rPr>
                <w:rFonts w:ascii="Book Antiqua" w:hAnsi="Book Antiqua" w:cs="Arial"/>
                <w:color w:val="000000"/>
              </w:rPr>
              <w:t xml:space="preserve">Children who struggle with English or Mathematics may also find it even harder to cope when they return to school. </w:t>
            </w:r>
          </w:p>
          <w:p w14:paraId="7BE9CC60" w14:textId="720BBAD9" w:rsidR="003C787B" w:rsidRPr="00E40493" w:rsidRDefault="003C787B" w:rsidP="003C787B">
            <w:pPr>
              <w:pStyle w:val="ListParagraph"/>
              <w:numPr>
                <w:ilvl w:val="0"/>
                <w:numId w:val="12"/>
              </w:numPr>
              <w:rPr>
                <w:rFonts w:ascii="Book Antiqua" w:hAnsi="Book Antiqua"/>
              </w:rPr>
            </w:pPr>
            <w:r w:rsidRPr="00E40493">
              <w:rPr>
                <w:rFonts w:ascii="Book Antiqua" w:hAnsi="Book Antiqua" w:cs="Arial"/>
                <w:color w:val="000000"/>
              </w:rPr>
              <w:t xml:space="preserve">If the school is unable to authorise the absence and the child is still taken out of school, this will be recorded as </w:t>
            </w:r>
            <w:r w:rsidRPr="00E40493">
              <w:rPr>
                <w:rFonts w:ascii="Book Antiqua" w:hAnsi="Book Antiqua" w:cs="Arial"/>
                <w:b/>
                <w:bCs/>
                <w:color w:val="000000"/>
              </w:rPr>
              <w:t>unauthorised absence.</w:t>
            </w:r>
          </w:p>
          <w:p w14:paraId="4D3C51FB" w14:textId="77777777" w:rsidR="003C787B" w:rsidRPr="00E40493" w:rsidRDefault="003C787B" w:rsidP="00C97969">
            <w:pPr>
              <w:rPr>
                <w:rFonts w:ascii="Book Antiqua" w:hAnsi="Book Antiqua"/>
              </w:rPr>
            </w:pPr>
          </w:p>
        </w:tc>
        <w:tc>
          <w:tcPr>
            <w:tcW w:w="5243" w:type="dxa"/>
          </w:tcPr>
          <w:p w14:paraId="22E235B3" w14:textId="77777777"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 xml:space="preserve">The law allows schools to consider individual requests to authorise a future avoidable absence. </w:t>
            </w:r>
          </w:p>
          <w:p w14:paraId="2A33B194" w14:textId="77777777"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However, before the school can authorise any such requests, they must satisfy themselves that there are exceptional circumstances which justify such a decision.</w:t>
            </w:r>
          </w:p>
          <w:p w14:paraId="02E8C9FB" w14:textId="77777777"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 xml:space="preserve">It is entirely the responsibility of the parent submitting the request to provide sufficient information/evidence in order to establish this fact. </w:t>
            </w:r>
          </w:p>
          <w:p w14:paraId="66A0207B" w14:textId="70AA7AB1"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 xml:space="preserve">The request for leave must come from a parent with whom the pupil normally resides </w:t>
            </w:r>
          </w:p>
          <w:p w14:paraId="280AF32A" w14:textId="718EA8E1"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 xml:space="preserve">If a pupil then stays away from school for more than the authorised period, this must be recorded as unauthorised absence and could be quoted in a prosecution for poor attendance. </w:t>
            </w:r>
          </w:p>
          <w:p w14:paraId="471F5BFD" w14:textId="69C38334" w:rsidR="003C787B" w:rsidRPr="00E40493" w:rsidRDefault="003C787B" w:rsidP="003C787B">
            <w:pPr>
              <w:pStyle w:val="Default"/>
              <w:numPr>
                <w:ilvl w:val="0"/>
                <w:numId w:val="14"/>
              </w:numPr>
              <w:rPr>
                <w:rFonts w:ascii="Book Antiqua" w:hAnsi="Book Antiqua"/>
                <w:sz w:val="22"/>
                <w:szCs w:val="22"/>
              </w:rPr>
            </w:pPr>
            <w:r w:rsidRPr="00E40493">
              <w:rPr>
                <w:rFonts w:ascii="Book Antiqua" w:hAnsi="Book Antiqua"/>
                <w:sz w:val="22"/>
                <w:szCs w:val="22"/>
              </w:rPr>
              <w:t xml:space="preserve">If the pupil is away from school for a total of four weeks or more, the school may have the option to take the child off roll subject to the Education (Pupil Registration) (England) Regulations 2006. </w:t>
            </w:r>
          </w:p>
          <w:p w14:paraId="743F3BB4" w14:textId="77777777" w:rsidR="003C787B" w:rsidRPr="00E40493" w:rsidRDefault="003C787B" w:rsidP="003C787B">
            <w:pPr>
              <w:pStyle w:val="ListParagraph"/>
              <w:numPr>
                <w:ilvl w:val="0"/>
                <w:numId w:val="14"/>
              </w:numPr>
              <w:rPr>
                <w:rFonts w:ascii="Book Antiqua" w:hAnsi="Book Antiqua"/>
              </w:rPr>
            </w:pPr>
            <w:r w:rsidRPr="00E40493">
              <w:rPr>
                <w:rFonts w:ascii="Book Antiqua" w:hAnsi="Book Antiqua"/>
              </w:rPr>
              <w:t xml:space="preserve">In the case of unexpected extended absence, it is advisable that the parent fully informs the school as to the reasons. </w:t>
            </w:r>
          </w:p>
          <w:p w14:paraId="1E21E945" w14:textId="395E5DBF" w:rsidR="003C787B" w:rsidRPr="00E40493" w:rsidRDefault="003C787B" w:rsidP="003C787B">
            <w:pPr>
              <w:pStyle w:val="ListParagraph"/>
              <w:numPr>
                <w:ilvl w:val="0"/>
                <w:numId w:val="14"/>
              </w:numPr>
              <w:rPr>
                <w:rFonts w:ascii="Book Antiqua" w:hAnsi="Book Antiqua"/>
              </w:rPr>
            </w:pPr>
            <w:r w:rsidRPr="00E40493">
              <w:rPr>
                <w:rFonts w:ascii="Book Antiqua" w:hAnsi="Book Antiqua"/>
              </w:rPr>
              <w:t>If a pupil is removed from roll, there is no guarantee that the child will regain a place at the school.</w:t>
            </w:r>
            <w:r w:rsidRPr="00E40493">
              <w:t xml:space="preserve"> </w:t>
            </w:r>
          </w:p>
        </w:tc>
      </w:tr>
    </w:tbl>
    <w:p w14:paraId="2C22ABAE" w14:textId="77777777" w:rsidR="003C787B" w:rsidRPr="003C787B" w:rsidRDefault="003C787B" w:rsidP="00E40493">
      <w:pPr>
        <w:spacing w:after="0"/>
        <w:rPr>
          <w:rFonts w:ascii="Book Antiqua" w:hAnsi="Book Antiqua"/>
        </w:rPr>
      </w:pPr>
    </w:p>
    <w:sectPr w:rsidR="003C787B" w:rsidRPr="003C787B" w:rsidSect="00CF50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07" w:hanging="262"/>
      </w:pPr>
      <w:rPr>
        <w:rFonts w:ascii="Wingdings" w:hAnsi="Wingdings" w:cs="Wingdings"/>
        <w:b w:val="0"/>
        <w:bCs w:val="0"/>
        <w:i w:val="0"/>
        <w:iCs w:val="0"/>
        <w:spacing w:val="0"/>
        <w:w w:val="100"/>
        <w:sz w:val="18"/>
        <w:szCs w:val="18"/>
      </w:rPr>
    </w:lvl>
    <w:lvl w:ilvl="1">
      <w:numFmt w:val="bullet"/>
      <w:lvlText w:val="•"/>
      <w:lvlJc w:val="left"/>
      <w:pPr>
        <w:ind w:left="1029" w:hanging="262"/>
      </w:pPr>
    </w:lvl>
    <w:lvl w:ilvl="2">
      <w:numFmt w:val="bullet"/>
      <w:lvlText w:val="•"/>
      <w:lvlJc w:val="left"/>
      <w:pPr>
        <w:ind w:left="1959" w:hanging="262"/>
      </w:pPr>
    </w:lvl>
    <w:lvl w:ilvl="3">
      <w:numFmt w:val="bullet"/>
      <w:lvlText w:val="•"/>
      <w:lvlJc w:val="left"/>
      <w:pPr>
        <w:ind w:left="2888" w:hanging="262"/>
      </w:pPr>
    </w:lvl>
    <w:lvl w:ilvl="4">
      <w:numFmt w:val="bullet"/>
      <w:lvlText w:val="•"/>
      <w:lvlJc w:val="left"/>
      <w:pPr>
        <w:ind w:left="3818" w:hanging="262"/>
      </w:pPr>
    </w:lvl>
    <w:lvl w:ilvl="5">
      <w:numFmt w:val="bullet"/>
      <w:lvlText w:val="•"/>
      <w:lvlJc w:val="left"/>
      <w:pPr>
        <w:ind w:left="4748" w:hanging="262"/>
      </w:pPr>
    </w:lvl>
    <w:lvl w:ilvl="6">
      <w:numFmt w:val="bullet"/>
      <w:lvlText w:val="•"/>
      <w:lvlJc w:val="left"/>
      <w:pPr>
        <w:ind w:left="5677" w:hanging="262"/>
      </w:pPr>
    </w:lvl>
    <w:lvl w:ilvl="7">
      <w:numFmt w:val="bullet"/>
      <w:lvlText w:val="•"/>
      <w:lvlJc w:val="left"/>
      <w:pPr>
        <w:ind w:left="6607" w:hanging="262"/>
      </w:pPr>
    </w:lvl>
    <w:lvl w:ilvl="8">
      <w:numFmt w:val="bullet"/>
      <w:lvlText w:val="•"/>
      <w:lvlJc w:val="left"/>
      <w:pPr>
        <w:ind w:left="7536" w:hanging="262"/>
      </w:pPr>
    </w:lvl>
  </w:abstractNum>
  <w:abstractNum w:abstractNumId="1" w15:restartNumberingAfterBreak="0">
    <w:nsid w:val="00000403"/>
    <w:multiLevelType w:val="multilevel"/>
    <w:tmpl w:val="00000886"/>
    <w:lvl w:ilvl="0">
      <w:numFmt w:val="bullet"/>
      <w:lvlText w:val=""/>
      <w:lvlJc w:val="left"/>
      <w:pPr>
        <w:ind w:left="369" w:hanging="262"/>
      </w:pPr>
      <w:rPr>
        <w:rFonts w:ascii="Wingdings" w:hAnsi="Wingdings" w:cs="Wingdings"/>
        <w:b w:val="0"/>
        <w:bCs w:val="0"/>
        <w:i w:val="0"/>
        <w:iCs w:val="0"/>
        <w:spacing w:val="0"/>
        <w:w w:val="100"/>
        <w:sz w:val="18"/>
        <w:szCs w:val="18"/>
      </w:rPr>
    </w:lvl>
    <w:lvl w:ilvl="1">
      <w:numFmt w:val="bullet"/>
      <w:lvlText w:val="•"/>
      <w:lvlJc w:val="left"/>
      <w:pPr>
        <w:ind w:left="818" w:hanging="262"/>
      </w:pPr>
    </w:lvl>
    <w:lvl w:ilvl="2">
      <w:numFmt w:val="bullet"/>
      <w:lvlText w:val="•"/>
      <w:lvlJc w:val="left"/>
      <w:pPr>
        <w:ind w:left="1277" w:hanging="262"/>
      </w:pPr>
    </w:lvl>
    <w:lvl w:ilvl="3">
      <w:numFmt w:val="bullet"/>
      <w:lvlText w:val="•"/>
      <w:lvlJc w:val="left"/>
      <w:pPr>
        <w:ind w:left="1735" w:hanging="262"/>
      </w:pPr>
    </w:lvl>
    <w:lvl w:ilvl="4">
      <w:numFmt w:val="bullet"/>
      <w:lvlText w:val="•"/>
      <w:lvlJc w:val="left"/>
      <w:pPr>
        <w:ind w:left="2194" w:hanging="262"/>
      </w:pPr>
    </w:lvl>
    <w:lvl w:ilvl="5">
      <w:numFmt w:val="bullet"/>
      <w:lvlText w:val="•"/>
      <w:lvlJc w:val="left"/>
      <w:pPr>
        <w:ind w:left="2653" w:hanging="262"/>
      </w:pPr>
    </w:lvl>
    <w:lvl w:ilvl="6">
      <w:numFmt w:val="bullet"/>
      <w:lvlText w:val="•"/>
      <w:lvlJc w:val="left"/>
      <w:pPr>
        <w:ind w:left="3111" w:hanging="262"/>
      </w:pPr>
    </w:lvl>
    <w:lvl w:ilvl="7">
      <w:numFmt w:val="bullet"/>
      <w:lvlText w:val="•"/>
      <w:lvlJc w:val="left"/>
      <w:pPr>
        <w:ind w:left="3570" w:hanging="262"/>
      </w:pPr>
    </w:lvl>
    <w:lvl w:ilvl="8">
      <w:numFmt w:val="bullet"/>
      <w:lvlText w:val="•"/>
      <w:lvlJc w:val="left"/>
      <w:pPr>
        <w:ind w:left="4028" w:hanging="262"/>
      </w:pPr>
    </w:lvl>
  </w:abstractNum>
  <w:abstractNum w:abstractNumId="2" w15:restartNumberingAfterBreak="0">
    <w:nsid w:val="00000404"/>
    <w:multiLevelType w:val="multilevel"/>
    <w:tmpl w:val="00000887"/>
    <w:lvl w:ilvl="0">
      <w:numFmt w:val="bullet"/>
      <w:lvlText w:val=""/>
      <w:lvlJc w:val="left"/>
      <w:pPr>
        <w:ind w:left="319" w:hanging="212"/>
      </w:pPr>
      <w:rPr>
        <w:rFonts w:ascii="Wingdings" w:hAnsi="Wingdings" w:cs="Wingdings"/>
        <w:b w:val="0"/>
        <w:bCs w:val="0"/>
        <w:i w:val="0"/>
        <w:iCs w:val="0"/>
        <w:spacing w:val="0"/>
        <w:w w:val="100"/>
        <w:sz w:val="18"/>
        <w:szCs w:val="18"/>
      </w:rPr>
    </w:lvl>
    <w:lvl w:ilvl="1">
      <w:numFmt w:val="bullet"/>
      <w:lvlText w:val="•"/>
      <w:lvlJc w:val="left"/>
      <w:pPr>
        <w:ind w:left="732" w:hanging="212"/>
      </w:pPr>
    </w:lvl>
    <w:lvl w:ilvl="2">
      <w:numFmt w:val="bullet"/>
      <w:lvlText w:val="•"/>
      <w:lvlJc w:val="left"/>
      <w:pPr>
        <w:ind w:left="1144" w:hanging="212"/>
      </w:pPr>
    </w:lvl>
    <w:lvl w:ilvl="3">
      <w:numFmt w:val="bullet"/>
      <w:lvlText w:val="•"/>
      <w:lvlJc w:val="left"/>
      <w:pPr>
        <w:ind w:left="1556" w:hanging="212"/>
      </w:pPr>
    </w:lvl>
    <w:lvl w:ilvl="4">
      <w:numFmt w:val="bullet"/>
      <w:lvlText w:val="•"/>
      <w:lvlJc w:val="left"/>
      <w:pPr>
        <w:ind w:left="1968" w:hanging="212"/>
      </w:pPr>
    </w:lvl>
    <w:lvl w:ilvl="5">
      <w:numFmt w:val="bullet"/>
      <w:lvlText w:val="•"/>
      <w:lvlJc w:val="left"/>
      <w:pPr>
        <w:ind w:left="2380" w:hanging="212"/>
      </w:pPr>
    </w:lvl>
    <w:lvl w:ilvl="6">
      <w:numFmt w:val="bullet"/>
      <w:lvlText w:val="•"/>
      <w:lvlJc w:val="left"/>
      <w:pPr>
        <w:ind w:left="2792" w:hanging="212"/>
      </w:pPr>
    </w:lvl>
    <w:lvl w:ilvl="7">
      <w:numFmt w:val="bullet"/>
      <w:lvlText w:val="•"/>
      <w:lvlJc w:val="left"/>
      <w:pPr>
        <w:ind w:left="3204" w:hanging="212"/>
      </w:pPr>
    </w:lvl>
    <w:lvl w:ilvl="8">
      <w:numFmt w:val="bullet"/>
      <w:lvlText w:val="•"/>
      <w:lvlJc w:val="left"/>
      <w:pPr>
        <w:ind w:left="3616" w:hanging="212"/>
      </w:pPr>
    </w:lvl>
  </w:abstractNum>
  <w:abstractNum w:abstractNumId="3" w15:restartNumberingAfterBreak="0">
    <w:nsid w:val="00000405"/>
    <w:multiLevelType w:val="multilevel"/>
    <w:tmpl w:val="00000888"/>
    <w:lvl w:ilvl="0">
      <w:numFmt w:val="bullet"/>
      <w:lvlText w:val=""/>
      <w:lvlJc w:val="left"/>
      <w:pPr>
        <w:ind w:left="369" w:hanging="262"/>
      </w:pPr>
      <w:rPr>
        <w:rFonts w:ascii="Wingdings" w:hAnsi="Wingdings" w:cs="Wingdings"/>
        <w:b w:val="0"/>
        <w:bCs w:val="0"/>
        <w:i w:val="0"/>
        <w:iCs w:val="0"/>
        <w:spacing w:val="0"/>
        <w:w w:val="100"/>
        <w:sz w:val="18"/>
        <w:szCs w:val="18"/>
      </w:rPr>
    </w:lvl>
    <w:lvl w:ilvl="1">
      <w:numFmt w:val="bullet"/>
      <w:lvlText w:val="•"/>
      <w:lvlJc w:val="left"/>
      <w:pPr>
        <w:ind w:left="818" w:hanging="262"/>
      </w:pPr>
    </w:lvl>
    <w:lvl w:ilvl="2">
      <w:numFmt w:val="bullet"/>
      <w:lvlText w:val="•"/>
      <w:lvlJc w:val="left"/>
      <w:pPr>
        <w:ind w:left="1277" w:hanging="262"/>
      </w:pPr>
    </w:lvl>
    <w:lvl w:ilvl="3">
      <w:numFmt w:val="bullet"/>
      <w:lvlText w:val="•"/>
      <w:lvlJc w:val="left"/>
      <w:pPr>
        <w:ind w:left="1735" w:hanging="262"/>
      </w:pPr>
    </w:lvl>
    <w:lvl w:ilvl="4">
      <w:numFmt w:val="bullet"/>
      <w:lvlText w:val="•"/>
      <w:lvlJc w:val="left"/>
      <w:pPr>
        <w:ind w:left="2194" w:hanging="262"/>
      </w:pPr>
    </w:lvl>
    <w:lvl w:ilvl="5">
      <w:numFmt w:val="bullet"/>
      <w:lvlText w:val="•"/>
      <w:lvlJc w:val="left"/>
      <w:pPr>
        <w:ind w:left="2653" w:hanging="262"/>
      </w:pPr>
    </w:lvl>
    <w:lvl w:ilvl="6">
      <w:numFmt w:val="bullet"/>
      <w:lvlText w:val="•"/>
      <w:lvlJc w:val="left"/>
      <w:pPr>
        <w:ind w:left="3111" w:hanging="262"/>
      </w:pPr>
    </w:lvl>
    <w:lvl w:ilvl="7">
      <w:numFmt w:val="bullet"/>
      <w:lvlText w:val="•"/>
      <w:lvlJc w:val="left"/>
      <w:pPr>
        <w:ind w:left="3570" w:hanging="262"/>
      </w:pPr>
    </w:lvl>
    <w:lvl w:ilvl="8">
      <w:numFmt w:val="bullet"/>
      <w:lvlText w:val="•"/>
      <w:lvlJc w:val="left"/>
      <w:pPr>
        <w:ind w:left="4028" w:hanging="262"/>
      </w:pPr>
    </w:lvl>
  </w:abstractNum>
  <w:abstractNum w:abstractNumId="4" w15:restartNumberingAfterBreak="0">
    <w:nsid w:val="00000406"/>
    <w:multiLevelType w:val="multilevel"/>
    <w:tmpl w:val="00000889"/>
    <w:lvl w:ilvl="0">
      <w:numFmt w:val="bullet"/>
      <w:lvlText w:val=""/>
      <w:lvlJc w:val="left"/>
      <w:pPr>
        <w:ind w:left="319" w:hanging="212"/>
      </w:pPr>
      <w:rPr>
        <w:rFonts w:ascii="Wingdings" w:hAnsi="Wingdings" w:cs="Wingdings"/>
        <w:b w:val="0"/>
        <w:bCs w:val="0"/>
        <w:i w:val="0"/>
        <w:iCs w:val="0"/>
        <w:spacing w:val="0"/>
        <w:w w:val="100"/>
        <w:sz w:val="18"/>
        <w:szCs w:val="18"/>
      </w:rPr>
    </w:lvl>
    <w:lvl w:ilvl="1">
      <w:numFmt w:val="bullet"/>
      <w:lvlText w:val="•"/>
      <w:lvlJc w:val="left"/>
      <w:pPr>
        <w:ind w:left="732" w:hanging="212"/>
      </w:pPr>
    </w:lvl>
    <w:lvl w:ilvl="2">
      <w:numFmt w:val="bullet"/>
      <w:lvlText w:val="•"/>
      <w:lvlJc w:val="left"/>
      <w:pPr>
        <w:ind w:left="1144" w:hanging="212"/>
      </w:pPr>
    </w:lvl>
    <w:lvl w:ilvl="3">
      <w:numFmt w:val="bullet"/>
      <w:lvlText w:val="•"/>
      <w:lvlJc w:val="left"/>
      <w:pPr>
        <w:ind w:left="1556" w:hanging="212"/>
      </w:pPr>
    </w:lvl>
    <w:lvl w:ilvl="4">
      <w:numFmt w:val="bullet"/>
      <w:lvlText w:val="•"/>
      <w:lvlJc w:val="left"/>
      <w:pPr>
        <w:ind w:left="1968" w:hanging="212"/>
      </w:pPr>
    </w:lvl>
    <w:lvl w:ilvl="5">
      <w:numFmt w:val="bullet"/>
      <w:lvlText w:val="•"/>
      <w:lvlJc w:val="left"/>
      <w:pPr>
        <w:ind w:left="2380" w:hanging="212"/>
      </w:pPr>
    </w:lvl>
    <w:lvl w:ilvl="6">
      <w:numFmt w:val="bullet"/>
      <w:lvlText w:val="•"/>
      <w:lvlJc w:val="left"/>
      <w:pPr>
        <w:ind w:left="2792" w:hanging="212"/>
      </w:pPr>
    </w:lvl>
    <w:lvl w:ilvl="7">
      <w:numFmt w:val="bullet"/>
      <w:lvlText w:val="•"/>
      <w:lvlJc w:val="left"/>
      <w:pPr>
        <w:ind w:left="3204" w:hanging="212"/>
      </w:pPr>
    </w:lvl>
    <w:lvl w:ilvl="8">
      <w:numFmt w:val="bullet"/>
      <w:lvlText w:val="•"/>
      <w:lvlJc w:val="left"/>
      <w:pPr>
        <w:ind w:left="3616" w:hanging="212"/>
      </w:pPr>
    </w:lvl>
  </w:abstractNum>
  <w:abstractNum w:abstractNumId="5" w15:restartNumberingAfterBreak="0">
    <w:nsid w:val="00000407"/>
    <w:multiLevelType w:val="multilevel"/>
    <w:tmpl w:val="0000088A"/>
    <w:lvl w:ilvl="0">
      <w:numFmt w:val="bullet"/>
      <w:lvlText w:val=""/>
      <w:lvlJc w:val="left"/>
      <w:pPr>
        <w:ind w:left="369" w:hanging="262"/>
      </w:pPr>
      <w:rPr>
        <w:rFonts w:ascii="Wingdings" w:hAnsi="Wingdings" w:cs="Wingdings"/>
        <w:b w:val="0"/>
        <w:bCs w:val="0"/>
        <w:i w:val="0"/>
        <w:iCs w:val="0"/>
        <w:spacing w:val="0"/>
        <w:w w:val="100"/>
        <w:sz w:val="18"/>
        <w:szCs w:val="18"/>
      </w:rPr>
    </w:lvl>
    <w:lvl w:ilvl="1">
      <w:numFmt w:val="bullet"/>
      <w:lvlText w:val="•"/>
      <w:lvlJc w:val="left"/>
      <w:pPr>
        <w:ind w:left="818" w:hanging="262"/>
      </w:pPr>
    </w:lvl>
    <w:lvl w:ilvl="2">
      <w:numFmt w:val="bullet"/>
      <w:lvlText w:val="•"/>
      <w:lvlJc w:val="left"/>
      <w:pPr>
        <w:ind w:left="1277" w:hanging="262"/>
      </w:pPr>
    </w:lvl>
    <w:lvl w:ilvl="3">
      <w:numFmt w:val="bullet"/>
      <w:lvlText w:val="•"/>
      <w:lvlJc w:val="left"/>
      <w:pPr>
        <w:ind w:left="1735" w:hanging="262"/>
      </w:pPr>
    </w:lvl>
    <w:lvl w:ilvl="4">
      <w:numFmt w:val="bullet"/>
      <w:lvlText w:val="•"/>
      <w:lvlJc w:val="left"/>
      <w:pPr>
        <w:ind w:left="2194" w:hanging="262"/>
      </w:pPr>
    </w:lvl>
    <w:lvl w:ilvl="5">
      <w:numFmt w:val="bullet"/>
      <w:lvlText w:val="•"/>
      <w:lvlJc w:val="left"/>
      <w:pPr>
        <w:ind w:left="2653" w:hanging="262"/>
      </w:pPr>
    </w:lvl>
    <w:lvl w:ilvl="6">
      <w:numFmt w:val="bullet"/>
      <w:lvlText w:val="•"/>
      <w:lvlJc w:val="left"/>
      <w:pPr>
        <w:ind w:left="3111" w:hanging="262"/>
      </w:pPr>
    </w:lvl>
    <w:lvl w:ilvl="7">
      <w:numFmt w:val="bullet"/>
      <w:lvlText w:val="•"/>
      <w:lvlJc w:val="left"/>
      <w:pPr>
        <w:ind w:left="3570" w:hanging="262"/>
      </w:pPr>
    </w:lvl>
    <w:lvl w:ilvl="8">
      <w:numFmt w:val="bullet"/>
      <w:lvlText w:val="•"/>
      <w:lvlJc w:val="left"/>
      <w:pPr>
        <w:ind w:left="4028" w:hanging="262"/>
      </w:pPr>
    </w:lvl>
  </w:abstractNum>
  <w:abstractNum w:abstractNumId="6" w15:restartNumberingAfterBreak="0">
    <w:nsid w:val="00000408"/>
    <w:multiLevelType w:val="multilevel"/>
    <w:tmpl w:val="0000088B"/>
    <w:lvl w:ilvl="0">
      <w:numFmt w:val="bullet"/>
      <w:lvlText w:val=""/>
      <w:lvlJc w:val="left"/>
      <w:pPr>
        <w:ind w:left="369" w:hanging="262"/>
      </w:pPr>
      <w:rPr>
        <w:rFonts w:ascii="Wingdings" w:hAnsi="Wingdings" w:cs="Wingdings"/>
        <w:b w:val="0"/>
        <w:bCs w:val="0"/>
        <w:i w:val="0"/>
        <w:iCs w:val="0"/>
        <w:spacing w:val="0"/>
        <w:w w:val="100"/>
        <w:sz w:val="18"/>
        <w:szCs w:val="18"/>
      </w:rPr>
    </w:lvl>
    <w:lvl w:ilvl="1">
      <w:numFmt w:val="bullet"/>
      <w:lvlText w:val="•"/>
      <w:lvlJc w:val="left"/>
      <w:pPr>
        <w:ind w:left="1263" w:hanging="262"/>
      </w:pPr>
    </w:lvl>
    <w:lvl w:ilvl="2">
      <w:numFmt w:val="bullet"/>
      <w:lvlText w:val="•"/>
      <w:lvlJc w:val="left"/>
      <w:pPr>
        <w:ind w:left="2167" w:hanging="262"/>
      </w:pPr>
    </w:lvl>
    <w:lvl w:ilvl="3">
      <w:numFmt w:val="bullet"/>
      <w:lvlText w:val="•"/>
      <w:lvlJc w:val="left"/>
      <w:pPr>
        <w:ind w:left="3070" w:hanging="262"/>
      </w:pPr>
    </w:lvl>
    <w:lvl w:ilvl="4">
      <w:numFmt w:val="bullet"/>
      <w:lvlText w:val="•"/>
      <w:lvlJc w:val="left"/>
      <w:pPr>
        <w:ind w:left="3974" w:hanging="262"/>
      </w:pPr>
    </w:lvl>
    <w:lvl w:ilvl="5">
      <w:numFmt w:val="bullet"/>
      <w:lvlText w:val="•"/>
      <w:lvlJc w:val="left"/>
      <w:pPr>
        <w:ind w:left="4878" w:hanging="262"/>
      </w:pPr>
    </w:lvl>
    <w:lvl w:ilvl="6">
      <w:numFmt w:val="bullet"/>
      <w:lvlText w:val="•"/>
      <w:lvlJc w:val="left"/>
      <w:pPr>
        <w:ind w:left="5781" w:hanging="262"/>
      </w:pPr>
    </w:lvl>
    <w:lvl w:ilvl="7">
      <w:numFmt w:val="bullet"/>
      <w:lvlText w:val="•"/>
      <w:lvlJc w:val="left"/>
      <w:pPr>
        <w:ind w:left="6685" w:hanging="262"/>
      </w:pPr>
    </w:lvl>
    <w:lvl w:ilvl="8">
      <w:numFmt w:val="bullet"/>
      <w:lvlText w:val="•"/>
      <w:lvlJc w:val="left"/>
      <w:pPr>
        <w:ind w:left="7588" w:hanging="262"/>
      </w:pPr>
    </w:lvl>
  </w:abstractNum>
  <w:abstractNum w:abstractNumId="7" w15:restartNumberingAfterBreak="0">
    <w:nsid w:val="00000409"/>
    <w:multiLevelType w:val="multilevel"/>
    <w:tmpl w:val="0000088C"/>
    <w:lvl w:ilvl="0">
      <w:numFmt w:val="bullet"/>
      <w:lvlText w:val=""/>
      <w:lvlJc w:val="left"/>
      <w:pPr>
        <w:ind w:left="293" w:hanging="181"/>
      </w:pPr>
      <w:rPr>
        <w:rFonts w:ascii="Wingdings" w:hAnsi="Wingdings" w:cs="Wingdings"/>
        <w:b w:val="0"/>
        <w:bCs w:val="0"/>
        <w:i w:val="0"/>
        <w:iCs w:val="0"/>
        <w:spacing w:val="0"/>
        <w:w w:val="100"/>
        <w:sz w:val="16"/>
        <w:szCs w:val="16"/>
      </w:rPr>
    </w:lvl>
    <w:lvl w:ilvl="1">
      <w:numFmt w:val="bullet"/>
      <w:lvlText w:val="•"/>
      <w:lvlJc w:val="left"/>
      <w:pPr>
        <w:ind w:left="718" w:hanging="181"/>
      </w:pPr>
    </w:lvl>
    <w:lvl w:ilvl="2">
      <w:numFmt w:val="bullet"/>
      <w:lvlText w:val="•"/>
      <w:lvlJc w:val="left"/>
      <w:pPr>
        <w:ind w:left="1136" w:hanging="181"/>
      </w:pPr>
    </w:lvl>
    <w:lvl w:ilvl="3">
      <w:numFmt w:val="bullet"/>
      <w:lvlText w:val="•"/>
      <w:lvlJc w:val="left"/>
      <w:pPr>
        <w:ind w:left="1554" w:hanging="181"/>
      </w:pPr>
    </w:lvl>
    <w:lvl w:ilvl="4">
      <w:numFmt w:val="bullet"/>
      <w:lvlText w:val="•"/>
      <w:lvlJc w:val="left"/>
      <w:pPr>
        <w:ind w:left="1973" w:hanging="181"/>
      </w:pPr>
    </w:lvl>
    <w:lvl w:ilvl="5">
      <w:numFmt w:val="bullet"/>
      <w:lvlText w:val="•"/>
      <w:lvlJc w:val="left"/>
      <w:pPr>
        <w:ind w:left="2391" w:hanging="181"/>
      </w:pPr>
    </w:lvl>
    <w:lvl w:ilvl="6">
      <w:numFmt w:val="bullet"/>
      <w:lvlText w:val="•"/>
      <w:lvlJc w:val="left"/>
      <w:pPr>
        <w:ind w:left="2809" w:hanging="181"/>
      </w:pPr>
    </w:lvl>
    <w:lvl w:ilvl="7">
      <w:numFmt w:val="bullet"/>
      <w:lvlText w:val="•"/>
      <w:lvlJc w:val="left"/>
      <w:pPr>
        <w:ind w:left="3228" w:hanging="181"/>
      </w:pPr>
    </w:lvl>
    <w:lvl w:ilvl="8">
      <w:numFmt w:val="bullet"/>
      <w:lvlText w:val="•"/>
      <w:lvlJc w:val="left"/>
      <w:pPr>
        <w:ind w:left="3646" w:hanging="181"/>
      </w:pPr>
    </w:lvl>
  </w:abstractNum>
  <w:abstractNum w:abstractNumId="8" w15:restartNumberingAfterBreak="0">
    <w:nsid w:val="0000040A"/>
    <w:multiLevelType w:val="multilevel"/>
    <w:tmpl w:val="0000088D"/>
    <w:lvl w:ilvl="0">
      <w:numFmt w:val="bullet"/>
      <w:lvlText w:val=""/>
      <w:lvlJc w:val="left"/>
      <w:pPr>
        <w:ind w:left="293" w:hanging="181"/>
      </w:pPr>
      <w:rPr>
        <w:rFonts w:ascii="Wingdings" w:hAnsi="Wingdings" w:cs="Wingdings"/>
        <w:b w:val="0"/>
        <w:bCs w:val="0"/>
        <w:i w:val="0"/>
        <w:iCs w:val="0"/>
        <w:spacing w:val="0"/>
        <w:w w:val="100"/>
        <w:sz w:val="16"/>
        <w:szCs w:val="16"/>
      </w:rPr>
    </w:lvl>
    <w:lvl w:ilvl="1">
      <w:numFmt w:val="bullet"/>
      <w:lvlText w:val="•"/>
      <w:lvlJc w:val="left"/>
      <w:pPr>
        <w:ind w:left="723" w:hanging="181"/>
      </w:pPr>
    </w:lvl>
    <w:lvl w:ilvl="2">
      <w:numFmt w:val="bullet"/>
      <w:lvlText w:val="•"/>
      <w:lvlJc w:val="left"/>
      <w:pPr>
        <w:ind w:left="1146" w:hanging="181"/>
      </w:pPr>
    </w:lvl>
    <w:lvl w:ilvl="3">
      <w:numFmt w:val="bullet"/>
      <w:lvlText w:val="•"/>
      <w:lvlJc w:val="left"/>
      <w:pPr>
        <w:ind w:left="1569" w:hanging="181"/>
      </w:pPr>
    </w:lvl>
    <w:lvl w:ilvl="4">
      <w:numFmt w:val="bullet"/>
      <w:lvlText w:val="•"/>
      <w:lvlJc w:val="left"/>
      <w:pPr>
        <w:ind w:left="1993" w:hanging="181"/>
      </w:pPr>
    </w:lvl>
    <w:lvl w:ilvl="5">
      <w:numFmt w:val="bullet"/>
      <w:lvlText w:val="•"/>
      <w:lvlJc w:val="left"/>
      <w:pPr>
        <w:ind w:left="2416" w:hanging="181"/>
      </w:pPr>
    </w:lvl>
    <w:lvl w:ilvl="6">
      <w:numFmt w:val="bullet"/>
      <w:lvlText w:val="•"/>
      <w:lvlJc w:val="left"/>
      <w:pPr>
        <w:ind w:left="2839" w:hanging="181"/>
      </w:pPr>
    </w:lvl>
    <w:lvl w:ilvl="7">
      <w:numFmt w:val="bullet"/>
      <w:lvlText w:val="•"/>
      <w:lvlJc w:val="left"/>
      <w:pPr>
        <w:ind w:left="3263" w:hanging="181"/>
      </w:pPr>
    </w:lvl>
    <w:lvl w:ilvl="8">
      <w:numFmt w:val="bullet"/>
      <w:lvlText w:val="•"/>
      <w:lvlJc w:val="left"/>
      <w:pPr>
        <w:ind w:left="3686" w:hanging="181"/>
      </w:pPr>
    </w:lvl>
  </w:abstractNum>
  <w:abstractNum w:abstractNumId="9" w15:restartNumberingAfterBreak="0">
    <w:nsid w:val="272C049B"/>
    <w:multiLevelType w:val="hybridMultilevel"/>
    <w:tmpl w:val="D8D05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5B6A23"/>
    <w:multiLevelType w:val="hybridMultilevel"/>
    <w:tmpl w:val="FCC6F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4A5599"/>
    <w:multiLevelType w:val="hybridMultilevel"/>
    <w:tmpl w:val="4D8A2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0B32B1"/>
    <w:multiLevelType w:val="hybridMultilevel"/>
    <w:tmpl w:val="DCF8C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35F6C"/>
    <w:multiLevelType w:val="hybridMultilevel"/>
    <w:tmpl w:val="00ECB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13"/>
  </w:num>
  <w:num w:numId="11">
    <w:abstractNumId w:val="11"/>
  </w:num>
  <w:num w:numId="12">
    <w:abstractNumId w:val="1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47"/>
    <w:rsid w:val="003C787B"/>
    <w:rsid w:val="00520547"/>
    <w:rsid w:val="0088705D"/>
    <w:rsid w:val="00934CC1"/>
    <w:rsid w:val="00C97969"/>
    <w:rsid w:val="00CF1449"/>
    <w:rsid w:val="00CF5057"/>
    <w:rsid w:val="00E40493"/>
    <w:rsid w:val="00E54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8EB8"/>
  <w15:chartTrackingRefBased/>
  <w15:docId w15:val="{1FC940E4-F0E7-47D5-BC01-EF2ECBA4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520547"/>
    <w:pPr>
      <w:autoSpaceDE w:val="0"/>
      <w:autoSpaceDN w:val="0"/>
      <w:adjustRightInd w:val="0"/>
      <w:spacing w:after="0" w:line="240" w:lineRule="auto"/>
      <w:ind w:left="29" w:right="156"/>
      <w:jc w:val="center"/>
      <w:outlineLvl w:val="0"/>
    </w:pPr>
    <w:rPr>
      <w:rFonts w:ascii="Arial" w:hAnsi="Arial" w:cs="Arial"/>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054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1"/>
    <w:rsid w:val="00520547"/>
    <w:rPr>
      <w:rFonts w:ascii="Arial" w:hAnsi="Arial" w:cs="Arial"/>
      <w:b/>
      <w:bCs/>
      <w:sz w:val="16"/>
      <w:szCs w:val="16"/>
    </w:rPr>
  </w:style>
  <w:style w:type="paragraph" w:styleId="BodyText">
    <w:name w:val="Body Text"/>
    <w:basedOn w:val="Normal"/>
    <w:link w:val="BodyTextChar"/>
    <w:uiPriority w:val="1"/>
    <w:qFormat/>
    <w:rsid w:val="00520547"/>
    <w:pPr>
      <w:autoSpaceDE w:val="0"/>
      <w:autoSpaceDN w:val="0"/>
      <w:adjustRightInd w:val="0"/>
      <w:spacing w:after="0" w:line="240" w:lineRule="auto"/>
    </w:pPr>
    <w:rPr>
      <w:rFonts w:ascii="Arial" w:hAnsi="Arial" w:cs="Arial"/>
      <w:sz w:val="16"/>
      <w:szCs w:val="16"/>
    </w:rPr>
  </w:style>
  <w:style w:type="character" w:customStyle="1" w:styleId="BodyTextChar">
    <w:name w:val="Body Text Char"/>
    <w:basedOn w:val="DefaultParagraphFont"/>
    <w:link w:val="BodyText"/>
    <w:uiPriority w:val="1"/>
    <w:rsid w:val="00520547"/>
    <w:rPr>
      <w:rFonts w:ascii="Arial" w:hAnsi="Arial" w:cs="Arial"/>
      <w:sz w:val="16"/>
      <w:szCs w:val="16"/>
    </w:rPr>
  </w:style>
  <w:style w:type="paragraph" w:styleId="Title">
    <w:name w:val="Title"/>
    <w:basedOn w:val="Normal"/>
    <w:next w:val="Normal"/>
    <w:link w:val="TitleChar"/>
    <w:uiPriority w:val="1"/>
    <w:qFormat/>
    <w:rsid w:val="00520547"/>
    <w:pPr>
      <w:autoSpaceDE w:val="0"/>
      <w:autoSpaceDN w:val="0"/>
      <w:adjustRightInd w:val="0"/>
      <w:spacing w:before="67" w:after="0" w:line="240" w:lineRule="auto"/>
      <w:ind w:right="156"/>
      <w:jc w:val="center"/>
    </w:pPr>
    <w:rPr>
      <w:rFonts w:ascii="Calibri" w:hAnsi="Calibri" w:cs="Calibri"/>
      <w:b/>
      <w:bCs/>
      <w:sz w:val="32"/>
      <w:szCs w:val="32"/>
    </w:rPr>
  </w:style>
  <w:style w:type="character" w:customStyle="1" w:styleId="TitleChar">
    <w:name w:val="Title Char"/>
    <w:basedOn w:val="DefaultParagraphFont"/>
    <w:link w:val="Title"/>
    <w:uiPriority w:val="1"/>
    <w:rsid w:val="00520547"/>
    <w:rPr>
      <w:rFonts w:ascii="Calibri" w:hAnsi="Calibri" w:cs="Calibri"/>
      <w:b/>
      <w:bCs/>
      <w:sz w:val="32"/>
      <w:szCs w:val="32"/>
    </w:rPr>
  </w:style>
  <w:style w:type="paragraph" w:customStyle="1" w:styleId="TableParagraph">
    <w:name w:val="Table Paragraph"/>
    <w:basedOn w:val="Normal"/>
    <w:uiPriority w:val="1"/>
    <w:qFormat/>
    <w:rsid w:val="00520547"/>
    <w:pPr>
      <w:autoSpaceDE w:val="0"/>
      <w:autoSpaceDN w:val="0"/>
      <w:adjustRightInd w:val="0"/>
      <w:spacing w:after="0" w:line="240" w:lineRule="auto"/>
    </w:pPr>
    <w:rPr>
      <w:rFonts w:ascii="Arial" w:hAnsi="Arial" w:cs="Arial"/>
      <w:sz w:val="24"/>
      <w:szCs w:val="24"/>
    </w:rPr>
  </w:style>
  <w:style w:type="table" w:styleId="TableGrid">
    <w:name w:val="Table Grid"/>
    <w:basedOn w:val="TableNormal"/>
    <w:uiPriority w:val="39"/>
    <w:rsid w:val="00520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87B"/>
    <w:pPr>
      <w:ind w:left="720"/>
      <w:contextualSpacing/>
    </w:pPr>
  </w:style>
  <w:style w:type="character" w:styleId="CommentReference">
    <w:name w:val="annotation reference"/>
    <w:basedOn w:val="DefaultParagraphFont"/>
    <w:uiPriority w:val="99"/>
    <w:semiHidden/>
    <w:unhideWhenUsed/>
    <w:rsid w:val="00934CC1"/>
    <w:rPr>
      <w:sz w:val="16"/>
      <w:szCs w:val="16"/>
    </w:rPr>
  </w:style>
  <w:style w:type="paragraph" w:styleId="CommentText">
    <w:name w:val="annotation text"/>
    <w:basedOn w:val="Normal"/>
    <w:link w:val="CommentTextChar"/>
    <w:uiPriority w:val="99"/>
    <w:semiHidden/>
    <w:unhideWhenUsed/>
    <w:rsid w:val="00934CC1"/>
    <w:pPr>
      <w:spacing w:line="240" w:lineRule="auto"/>
    </w:pPr>
    <w:rPr>
      <w:sz w:val="20"/>
      <w:szCs w:val="20"/>
    </w:rPr>
  </w:style>
  <w:style w:type="character" w:customStyle="1" w:styleId="CommentTextChar">
    <w:name w:val="Comment Text Char"/>
    <w:basedOn w:val="DefaultParagraphFont"/>
    <w:link w:val="CommentText"/>
    <w:uiPriority w:val="99"/>
    <w:semiHidden/>
    <w:rsid w:val="00934CC1"/>
    <w:rPr>
      <w:sz w:val="20"/>
      <w:szCs w:val="20"/>
    </w:rPr>
  </w:style>
  <w:style w:type="paragraph" w:styleId="CommentSubject">
    <w:name w:val="annotation subject"/>
    <w:basedOn w:val="CommentText"/>
    <w:next w:val="CommentText"/>
    <w:link w:val="CommentSubjectChar"/>
    <w:uiPriority w:val="99"/>
    <w:semiHidden/>
    <w:unhideWhenUsed/>
    <w:rsid w:val="00934CC1"/>
    <w:rPr>
      <w:b/>
      <w:bCs/>
    </w:rPr>
  </w:style>
  <w:style w:type="character" w:customStyle="1" w:styleId="CommentSubjectChar">
    <w:name w:val="Comment Subject Char"/>
    <w:basedOn w:val="CommentTextChar"/>
    <w:link w:val="CommentSubject"/>
    <w:uiPriority w:val="99"/>
    <w:semiHidden/>
    <w:rsid w:val="00934CC1"/>
    <w:rPr>
      <w:b/>
      <w:bCs/>
      <w:sz w:val="20"/>
      <w:szCs w:val="20"/>
    </w:rPr>
  </w:style>
  <w:style w:type="paragraph" w:styleId="BalloonText">
    <w:name w:val="Balloon Text"/>
    <w:basedOn w:val="Normal"/>
    <w:link w:val="BalloonTextChar"/>
    <w:uiPriority w:val="99"/>
    <w:semiHidden/>
    <w:unhideWhenUsed/>
    <w:rsid w:val="00934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Cargill</dc:creator>
  <cp:keywords/>
  <dc:description/>
  <cp:lastModifiedBy>Pierre Cargill</cp:lastModifiedBy>
  <cp:revision>2</cp:revision>
  <dcterms:created xsi:type="dcterms:W3CDTF">2024-02-20T10:28:00Z</dcterms:created>
  <dcterms:modified xsi:type="dcterms:W3CDTF">2024-02-20T10:28:00Z</dcterms:modified>
</cp:coreProperties>
</file>